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6318C" w14:textId="3F95FF27" w:rsidR="001203CD" w:rsidRDefault="3FC2AA9E" w:rsidP="004162AC">
      <w:pPr>
        <w:spacing w:after="0" w:line="240" w:lineRule="auto"/>
        <w:jc w:val="right"/>
        <w:rPr>
          <w:rFonts w:ascii="Times New Roman" w:eastAsia="Times New Roman" w:hAnsi="Times New Roman" w:cs="Times New Roman"/>
          <w:color w:val="000000" w:themeColor="text1"/>
        </w:rPr>
      </w:pPr>
      <w:r w:rsidRPr="004162AC">
        <w:rPr>
          <w:rFonts w:ascii="Times New Roman" w:eastAsia="Times New Roman" w:hAnsi="Times New Roman" w:cs="Times New Roman"/>
          <w:color w:val="000000" w:themeColor="text1"/>
        </w:rPr>
        <w:t>EELNÕU</w:t>
      </w:r>
      <w:r w:rsidR="00E97EA0">
        <w:rPr>
          <w:rFonts w:ascii="Times New Roman" w:eastAsia="Times New Roman" w:hAnsi="Times New Roman" w:cs="Times New Roman"/>
          <w:color w:val="000000" w:themeColor="text1"/>
        </w:rPr>
        <w:t xml:space="preserve"> </w:t>
      </w:r>
    </w:p>
    <w:p w14:paraId="345C154B" w14:textId="21E81083" w:rsidR="00266889" w:rsidRPr="00C23CC0" w:rsidRDefault="00DF05D2" w:rsidP="004162AC">
      <w:pPr>
        <w:spacing w:after="0" w:line="240" w:lineRule="auto"/>
        <w:jc w:val="right"/>
        <w:rPr>
          <w:rFonts w:ascii="Times New Roman" w:hAnsi="Times New Roman" w:cs="Times New Roman"/>
        </w:rPr>
      </w:pPr>
      <w:r>
        <w:rPr>
          <w:rFonts w:ascii="Times New Roman" w:eastAsia="Times New Roman" w:hAnsi="Times New Roman" w:cs="Times New Roman"/>
          <w:color w:val="000000" w:themeColor="text1"/>
        </w:rPr>
        <w:t>14</w:t>
      </w:r>
      <w:r w:rsidR="00266889">
        <w:rPr>
          <w:rFonts w:ascii="Times New Roman" w:eastAsia="Times New Roman" w:hAnsi="Times New Roman" w:cs="Times New Roman"/>
          <w:color w:val="000000" w:themeColor="text1"/>
        </w:rPr>
        <w:t>.</w:t>
      </w:r>
      <w:r w:rsidR="00E070B7">
        <w:rPr>
          <w:rFonts w:ascii="Times New Roman" w:eastAsia="Times New Roman" w:hAnsi="Times New Roman" w:cs="Times New Roman"/>
          <w:color w:val="000000" w:themeColor="text1"/>
        </w:rPr>
        <w:t>10</w:t>
      </w:r>
      <w:r w:rsidR="00266889">
        <w:rPr>
          <w:rFonts w:ascii="Times New Roman" w:eastAsia="Times New Roman" w:hAnsi="Times New Roman" w:cs="Times New Roman"/>
          <w:color w:val="000000" w:themeColor="text1"/>
        </w:rPr>
        <w:t>.2026</w:t>
      </w:r>
    </w:p>
    <w:p w14:paraId="50A40C92" w14:textId="395B4AC2" w:rsidR="00C45724" w:rsidRDefault="00C45724" w:rsidP="00C45724">
      <w:pPr>
        <w:spacing w:after="0" w:line="240" w:lineRule="auto"/>
        <w:jc w:val="both"/>
        <w:rPr>
          <w:rFonts w:ascii="Times New Roman" w:eastAsia="Times New Roman" w:hAnsi="Times New Roman" w:cs="Times New Roman"/>
          <w:color w:val="000000" w:themeColor="text1"/>
        </w:rPr>
      </w:pPr>
    </w:p>
    <w:p w14:paraId="7662E9B8" w14:textId="77777777" w:rsidR="00EB394C" w:rsidRDefault="00EB394C" w:rsidP="00C45724">
      <w:pPr>
        <w:spacing w:after="0" w:line="240" w:lineRule="auto"/>
        <w:jc w:val="both"/>
        <w:rPr>
          <w:rFonts w:ascii="Times New Roman" w:eastAsia="Times New Roman" w:hAnsi="Times New Roman" w:cs="Times New Roman"/>
          <w:color w:val="000000" w:themeColor="text1"/>
        </w:rPr>
      </w:pPr>
    </w:p>
    <w:p w14:paraId="4C973559" w14:textId="77777777" w:rsidR="00EB394C" w:rsidRDefault="00EB394C" w:rsidP="00C45724">
      <w:pPr>
        <w:spacing w:after="0" w:line="240" w:lineRule="auto"/>
        <w:jc w:val="both"/>
        <w:rPr>
          <w:rFonts w:ascii="Times New Roman" w:eastAsia="Times New Roman" w:hAnsi="Times New Roman" w:cs="Times New Roman"/>
          <w:color w:val="000000" w:themeColor="text1"/>
        </w:rPr>
      </w:pPr>
    </w:p>
    <w:p w14:paraId="27F206C0" w14:textId="77777777" w:rsidR="00EB394C" w:rsidRPr="00C45724" w:rsidRDefault="00EB394C" w:rsidP="00C45724">
      <w:pPr>
        <w:spacing w:after="0" w:line="240" w:lineRule="auto"/>
        <w:jc w:val="both"/>
        <w:rPr>
          <w:rFonts w:ascii="Times New Roman" w:eastAsia="Times New Roman" w:hAnsi="Times New Roman" w:cs="Times New Roman"/>
          <w:color w:val="000000" w:themeColor="text1"/>
        </w:rPr>
      </w:pPr>
    </w:p>
    <w:p w14:paraId="40831A7A" w14:textId="45B2F27A" w:rsidR="00C45724" w:rsidRPr="00C45724" w:rsidRDefault="00E97EA0" w:rsidP="00C45724">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VABARIIGI VALITSUS</w:t>
      </w:r>
    </w:p>
    <w:p w14:paraId="68B87B49" w14:textId="77777777" w:rsidR="00C45724" w:rsidRPr="00C45724" w:rsidRDefault="00C45724" w:rsidP="00C45724">
      <w:pPr>
        <w:spacing w:after="0" w:line="240" w:lineRule="auto"/>
        <w:jc w:val="both"/>
        <w:rPr>
          <w:rFonts w:ascii="Times New Roman" w:eastAsia="Times New Roman" w:hAnsi="Times New Roman" w:cs="Times New Roman"/>
          <w:color w:val="000000" w:themeColor="text1"/>
        </w:rPr>
      </w:pPr>
      <w:r w:rsidRPr="00C45724">
        <w:rPr>
          <w:rFonts w:ascii="Times New Roman" w:eastAsia="Times New Roman" w:hAnsi="Times New Roman" w:cs="Times New Roman"/>
          <w:color w:val="000000" w:themeColor="text1"/>
        </w:rPr>
        <w:t>MÄÄRUS </w:t>
      </w:r>
    </w:p>
    <w:p w14:paraId="0E3AE980" w14:textId="77777777" w:rsidR="00C23CC0" w:rsidRDefault="00C23CC0" w:rsidP="004162AC">
      <w:pPr>
        <w:spacing w:after="0" w:line="240" w:lineRule="auto"/>
        <w:jc w:val="both"/>
        <w:rPr>
          <w:rFonts w:ascii="Times New Roman" w:eastAsia="Times New Roman" w:hAnsi="Times New Roman" w:cs="Times New Roman"/>
          <w:color w:val="000000" w:themeColor="text1"/>
        </w:rPr>
      </w:pPr>
    </w:p>
    <w:p w14:paraId="2B065A67" w14:textId="77777777" w:rsidR="00EB394C" w:rsidRDefault="00EB394C" w:rsidP="004162AC">
      <w:pPr>
        <w:spacing w:after="0" w:line="240" w:lineRule="auto"/>
        <w:jc w:val="both"/>
        <w:rPr>
          <w:rFonts w:ascii="Times New Roman" w:eastAsia="Times New Roman" w:hAnsi="Times New Roman" w:cs="Times New Roman"/>
          <w:color w:val="000000" w:themeColor="text1"/>
        </w:rPr>
      </w:pPr>
    </w:p>
    <w:p w14:paraId="41D9303B" w14:textId="77777777" w:rsidR="00EB394C" w:rsidRPr="00C23CC0" w:rsidRDefault="00EB394C" w:rsidP="004162AC">
      <w:pPr>
        <w:spacing w:after="0" w:line="240" w:lineRule="auto"/>
        <w:jc w:val="both"/>
        <w:rPr>
          <w:rFonts w:ascii="Times New Roman" w:eastAsia="Times New Roman" w:hAnsi="Times New Roman" w:cs="Times New Roman"/>
          <w:color w:val="000000" w:themeColor="text1"/>
        </w:rPr>
      </w:pPr>
    </w:p>
    <w:p w14:paraId="50F7E0B2" w14:textId="77777777" w:rsidR="00C23CC0" w:rsidRPr="00C23CC0" w:rsidRDefault="00C23CC0" w:rsidP="004162AC">
      <w:pPr>
        <w:spacing w:after="0" w:line="240" w:lineRule="auto"/>
        <w:jc w:val="both"/>
        <w:rPr>
          <w:rFonts w:ascii="Times New Roman" w:hAnsi="Times New Roman" w:cs="Times New Roman"/>
        </w:rPr>
      </w:pPr>
    </w:p>
    <w:p w14:paraId="1DCE5D13" w14:textId="77777777" w:rsidR="00EB394C" w:rsidRDefault="00AE4879" w:rsidP="00AE4879">
      <w:pPr>
        <w:shd w:val="clear" w:color="auto" w:fill="FFFFFF"/>
        <w:spacing w:after="0" w:line="240" w:lineRule="auto"/>
        <w:contextualSpacing/>
        <w:jc w:val="both"/>
        <w:outlineLvl w:val="0"/>
        <w:rPr>
          <w:rFonts w:ascii="Times New Roman" w:eastAsia="Times New Roman" w:hAnsi="Times New Roman" w:cs="Times New Roman"/>
          <w:b/>
          <w:bCs/>
          <w:color w:val="000000"/>
          <w:kern w:val="36"/>
          <w:lang w:eastAsia="et-EE"/>
        </w:rPr>
      </w:pPr>
      <w:r w:rsidRPr="00187A4D">
        <w:rPr>
          <w:rFonts w:ascii="Times New Roman" w:eastAsia="Times New Roman" w:hAnsi="Times New Roman" w:cs="Times New Roman"/>
          <w:b/>
          <w:bCs/>
          <w:color w:val="000000"/>
          <w:kern w:val="36"/>
          <w:lang w:eastAsia="et-EE"/>
        </w:rPr>
        <w:t xml:space="preserve">Vabariigi Valitsuse julgeolekukomisjoni ülesanded, </w:t>
      </w:r>
    </w:p>
    <w:p w14:paraId="67834A81" w14:textId="77777777" w:rsidR="00EB394C" w:rsidRDefault="00AE4879" w:rsidP="00AE4879">
      <w:pPr>
        <w:shd w:val="clear" w:color="auto" w:fill="FFFFFF"/>
        <w:spacing w:after="0" w:line="240" w:lineRule="auto"/>
        <w:contextualSpacing/>
        <w:jc w:val="both"/>
        <w:outlineLvl w:val="0"/>
        <w:rPr>
          <w:rFonts w:ascii="Times New Roman" w:eastAsia="Times New Roman" w:hAnsi="Times New Roman" w:cs="Times New Roman"/>
          <w:b/>
          <w:bCs/>
          <w:color w:val="000000"/>
          <w:kern w:val="36"/>
          <w:lang w:eastAsia="et-EE"/>
        </w:rPr>
      </w:pPr>
      <w:r w:rsidRPr="00187A4D">
        <w:rPr>
          <w:rFonts w:ascii="Times New Roman" w:eastAsia="Times New Roman" w:hAnsi="Times New Roman" w:cs="Times New Roman"/>
          <w:b/>
          <w:bCs/>
          <w:color w:val="000000"/>
          <w:kern w:val="36"/>
          <w:lang w:eastAsia="et-EE"/>
        </w:rPr>
        <w:t>töökor</w:t>
      </w:r>
      <w:r>
        <w:rPr>
          <w:rFonts w:ascii="Times New Roman" w:eastAsia="Times New Roman" w:hAnsi="Times New Roman" w:cs="Times New Roman"/>
          <w:b/>
          <w:bCs/>
          <w:color w:val="000000"/>
          <w:kern w:val="36"/>
          <w:lang w:eastAsia="et-EE"/>
        </w:rPr>
        <w:t>d</w:t>
      </w:r>
      <w:r w:rsidRPr="00187A4D">
        <w:rPr>
          <w:rFonts w:ascii="Times New Roman" w:eastAsia="Times New Roman" w:hAnsi="Times New Roman" w:cs="Times New Roman"/>
          <w:b/>
          <w:bCs/>
          <w:color w:val="000000"/>
          <w:kern w:val="36"/>
          <w:lang w:eastAsia="et-EE"/>
        </w:rPr>
        <w:t xml:space="preserve">, koosseis, julgeolekukomisjoni ülesannete </w:t>
      </w:r>
    </w:p>
    <w:p w14:paraId="2BDE5BF4" w14:textId="77777777" w:rsidR="00EB394C" w:rsidRDefault="00AE4879" w:rsidP="00AE4879">
      <w:pPr>
        <w:shd w:val="clear" w:color="auto" w:fill="FFFFFF"/>
        <w:spacing w:after="0" w:line="240" w:lineRule="auto"/>
        <w:contextualSpacing/>
        <w:jc w:val="both"/>
        <w:outlineLvl w:val="0"/>
        <w:rPr>
          <w:rFonts w:ascii="Times New Roman" w:eastAsia="Times New Roman" w:hAnsi="Times New Roman" w:cs="Times New Roman"/>
          <w:b/>
          <w:bCs/>
          <w:color w:val="000000"/>
          <w:kern w:val="36"/>
          <w:lang w:eastAsia="et-EE"/>
        </w:rPr>
      </w:pPr>
      <w:r w:rsidRPr="00187A4D">
        <w:rPr>
          <w:rFonts w:ascii="Times New Roman" w:eastAsia="Times New Roman" w:hAnsi="Times New Roman" w:cs="Times New Roman"/>
          <w:b/>
          <w:bCs/>
          <w:color w:val="000000"/>
          <w:kern w:val="36"/>
          <w:lang w:eastAsia="et-EE"/>
        </w:rPr>
        <w:t>täitmiseks vajalike alakomisjonide ja nõukogude moodustamise kord</w:t>
      </w:r>
    </w:p>
    <w:p w14:paraId="7F887C6B" w14:textId="38AC2ACC" w:rsidR="00AE4879" w:rsidRPr="00187A4D" w:rsidRDefault="00EB394C" w:rsidP="00AE4879">
      <w:pPr>
        <w:shd w:val="clear" w:color="auto" w:fill="FFFFFF"/>
        <w:spacing w:after="0" w:line="240" w:lineRule="auto"/>
        <w:contextualSpacing/>
        <w:jc w:val="both"/>
        <w:outlineLvl w:val="0"/>
        <w:rPr>
          <w:rFonts w:ascii="Times New Roman" w:eastAsia="Times New Roman" w:hAnsi="Times New Roman" w:cs="Times New Roman"/>
          <w:b/>
          <w:bCs/>
          <w:color w:val="000000"/>
          <w:kern w:val="36"/>
          <w:lang w:eastAsia="et-EE"/>
        </w:rPr>
      </w:pPr>
      <w:r>
        <w:rPr>
          <w:rFonts w:ascii="Times New Roman" w:eastAsia="Times New Roman" w:hAnsi="Times New Roman" w:cs="Times New Roman"/>
          <w:b/>
          <w:bCs/>
          <w:color w:val="000000"/>
          <w:kern w:val="36"/>
          <w:lang w:eastAsia="et-EE"/>
        </w:rPr>
        <w:t>ning</w:t>
      </w:r>
      <w:r w:rsidR="00AE4879" w:rsidRPr="00187A4D">
        <w:rPr>
          <w:rFonts w:ascii="Times New Roman" w:eastAsia="Times New Roman" w:hAnsi="Times New Roman" w:cs="Times New Roman"/>
          <w:b/>
          <w:bCs/>
          <w:color w:val="000000"/>
          <w:kern w:val="36"/>
          <w:lang w:eastAsia="et-EE"/>
        </w:rPr>
        <w:t xml:space="preserve"> teiste </w:t>
      </w:r>
      <w:r w:rsidR="00AE4879">
        <w:rPr>
          <w:rFonts w:ascii="Times New Roman" w:eastAsia="Times New Roman" w:hAnsi="Times New Roman" w:cs="Times New Roman"/>
          <w:b/>
          <w:bCs/>
          <w:color w:val="000000"/>
          <w:kern w:val="36"/>
          <w:lang w:eastAsia="et-EE"/>
        </w:rPr>
        <w:t>osalistega</w:t>
      </w:r>
      <w:r w:rsidR="00AE4879" w:rsidRPr="00187A4D">
        <w:rPr>
          <w:rFonts w:ascii="Times New Roman" w:eastAsia="Times New Roman" w:hAnsi="Times New Roman" w:cs="Times New Roman"/>
          <w:b/>
          <w:bCs/>
          <w:color w:val="000000"/>
          <w:kern w:val="36"/>
          <w:lang w:eastAsia="et-EE"/>
        </w:rPr>
        <w:t xml:space="preserve"> koostöö korraldus </w:t>
      </w:r>
    </w:p>
    <w:p w14:paraId="08A6BCD1" w14:textId="77777777" w:rsidR="00C23CC0" w:rsidRDefault="00C23CC0" w:rsidP="004162AC">
      <w:pPr>
        <w:spacing w:after="0" w:line="240" w:lineRule="auto"/>
        <w:jc w:val="both"/>
        <w:rPr>
          <w:rFonts w:ascii="Times New Roman" w:hAnsi="Times New Roman" w:cs="Times New Roman"/>
        </w:rPr>
      </w:pPr>
    </w:p>
    <w:p w14:paraId="30138B30" w14:textId="77777777" w:rsidR="003D313B" w:rsidRDefault="003D313B" w:rsidP="004162AC">
      <w:pPr>
        <w:spacing w:after="0" w:line="240" w:lineRule="auto"/>
        <w:jc w:val="both"/>
        <w:rPr>
          <w:rFonts w:ascii="Times New Roman" w:eastAsia="Times New Roman" w:hAnsi="Times New Roman" w:cs="Times New Roman"/>
          <w:color w:val="000000" w:themeColor="text1"/>
        </w:rPr>
      </w:pPr>
    </w:p>
    <w:p w14:paraId="4B8C2E71" w14:textId="37D645B3" w:rsidR="001203CD" w:rsidRPr="00C23CC0" w:rsidRDefault="3FC2AA9E" w:rsidP="004162AC">
      <w:pPr>
        <w:spacing w:after="0" w:line="240" w:lineRule="auto"/>
        <w:jc w:val="both"/>
        <w:rPr>
          <w:rFonts w:ascii="Times New Roman" w:hAnsi="Times New Roman" w:cs="Times New Roman"/>
        </w:rPr>
      </w:pPr>
      <w:r w:rsidRPr="10C5F875">
        <w:rPr>
          <w:rFonts w:ascii="Times New Roman" w:eastAsia="Times New Roman" w:hAnsi="Times New Roman" w:cs="Times New Roman"/>
          <w:color w:val="000000" w:themeColor="text1"/>
        </w:rPr>
        <w:t xml:space="preserve">Määrus kehtestatakse </w:t>
      </w:r>
      <w:r w:rsidR="003469B8">
        <w:rPr>
          <w:rFonts w:ascii="Times New Roman" w:eastAsia="Times New Roman" w:hAnsi="Times New Roman" w:cs="Times New Roman"/>
          <w:color w:val="000000" w:themeColor="text1"/>
        </w:rPr>
        <w:t xml:space="preserve">kriisiolukorra ja riigikaitse seaduse § </w:t>
      </w:r>
      <w:r w:rsidR="00F13C82">
        <w:rPr>
          <w:rFonts w:ascii="Times New Roman" w:eastAsia="Times New Roman" w:hAnsi="Times New Roman" w:cs="Times New Roman"/>
          <w:color w:val="000000" w:themeColor="text1"/>
        </w:rPr>
        <w:t xml:space="preserve">8 lõike 2 </w:t>
      </w:r>
      <w:r w:rsidRPr="10C5F875">
        <w:rPr>
          <w:rFonts w:ascii="Times New Roman" w:eastAsia="Times New Roman" w:hAnsi="Times New Roman" w:cs="Times New Roman"/>
          <w:color w:val="000000" w:themeColor="text1"/>
        </w:rPr>
        <w:t>alusel.</w:t>
      </w:r>
    </w:p>
    <w:p w14:paraId="3A50EEED" w14:textId="32A31BBD" w:rsidR="001203CD" w:rsidRPr="00C23CC0" w:rsidRDefault="3FC2AA9E" w:rsidP="004162AC">
      <w:pPr>
        <w:spacing w:after="0" w:line="240" w:lineRule="auto"/>
        <w:jc w:val="both"/>
        <w:rPr>
          <w:rFonts w:ascii="Times New Roman" w:hAnsi="Times New Roman" w:cs="Times New Roman"/>
        </w:rPr>
      </w:pPr>
      <w:r w:rsidRPr="10C5F875">
        <w:rPr>
          <w:rFonts w:ascii="Times New Roman" w:eastAsia="Times New Roman" w:hAnsi="Times New Roman" w:cs="Times New Roman"/>
          <w:color w:val="000000" w:themeColor="text1"/>
        </w:rPr>
        <w:t xml:space="preserve"> </w:t>
      </w:r>
    </w:p>
    <w:p w14:paraId="00E7B933" w14:textId="0A49B654"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b/>
          <w:bCs/>
          <w:color w:val="000000"/>
          <w:bdr w:val="none" w:sz="0" w:space="0" w:color="auto" w:frame="1"/>
          <w:lang w:eastAsia="et-EE"/>
        </w:rPr>
        <w:t>§ 1.</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Vabariigi Valitsuse julgeolekukomisjon</w:t>
      </w:r>
    </w:p>
    <w:p w14:paraId="44658F4C" w14:textId="539991CE" w:rsidR="00C210E8" w:rsidRPr="00187A4D" w:rsidRDefault="00C210E8" w:rsidP="00C210E8">
      <w:pPr>
        <w:shd w:val="clear" w:color="auto" w:fill="FFFFFF" w:themeFill="background1"/>
        <w:spacing w:after="0" w:line="240" w:lineRule="auto"/>
        <w:contextualSpacing/>
        <w:jc w:val="both"/>
        <w:outlineLvl w:val="2"/>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Vabariigi Valitsuse julgeolekukomisjon (edaspidi </w:t>
      </w:r>
      <w:r w:rsidRPr="2EE2240F">
        <w:rPr>
          <w:rFonts w:ascii="Times New Roman" w:eastAsia="Times New Roman" w:hAnsi="Times New Roman" w:cs="Times New Roman"/>
          <w:i/>
          <w:iCs/>
          <w:color w:val="202020"/>
          <w:bdr w:val="none" w:sz="0" w:space="0" w:color="auto" w:frame="1"/>
          <w:lang w:eastAsia="et-EE"/>
        </w:rPr>
        <w:t>komisjon</w:t>
      </w:r>
      <w:r w:rsidRPr="00187A4D">
        <w:rPr>
          <w:rFonts w:ascii="Times New Roman" w:eastAsia="Times New Roman" w:hAnsi="Times New Roman" w:cs="Times New Roman"/>
          <w:color w:val="202020"/>
          <w:lang w:eastAsia="et-EE"/>
        </w:rPr>
        <w:t xml:space="preserve">) täidab talle </w:t>
      </w:r>
      <w:r w:rsidR="00BC187B">
        <w:rPr>
          <w:rFonts w:ascii="Times New Roman" w:eastAsia="Times New Roman" w:hAnsi="Times New Roman" w:cs="Times New Roman"/>
          <w:color w:val="202020"/>
          <w:lang w:eastAsia="et-EE"/>
        </w:rPr>
        <w:t>kriisiolukorra</w:t>
      </w:r>
      <w:r w:rsidR="00BC187B" w:rsidRPr="00187A4D">
        <w:rPr>
          <w:rFonts w:ascii="Times New Roman" w:eastAsia="Times New Roman" w:hAnsi="Times New Roman" w:cs="Times New Roman"/>
          <w:color w:val="202020"/>
          <w:lang w:eastAsia="et-EE"/>
        </w:rPr>
        <w:t xml:space="preserve"> </w:t>
      </w:r>
      <w:r w:rsidRPr="00187A4D">
        <w:rPr>
          <w:rFonts w:ascii="Times New Roman" w:eastAsia="Times New Roman" w:hAnsi="Times New Roman" w:cs="Times New Roman"/>
          <w:color w:val="202020"/>
          <w:lang w:eastAsia="et-EE"/>
        </w:rPr>
        <w:t xml:space="preserve">ja riigikaitse seadusega ja teiste </w:t>
      </w:r>
      <w:r w:rsidR="007B27EA">
        <w:rPr>
          <w:rFonts w:ascii="Times New Roman" w:eastAsia="Times New Roman" w:hAnsi="Times New Roman" w:cs="Times New Roman"/>
          <w:color w:val="202020"/>
          <w:lang w:eastAsia="et-EE"/>
        </w:rPr>
        <w:t>õigusaktidega määratud</w:t>
      </w:r>
      <w:r w:rsidRPr="00187A4D">
        <w:rPr>
          <w:rFonts w:ascii="Times New Roman" w:eastAsia="Times New Roman" w:hAnsi="Times New Roman" w:cs="Times New Roman"/>
          <w:color w:val="202020"/>
          <w:lang w:eastAsia="et-EE"/>
        </w:rPr>
        <w:t xml:space="preserve"> ning Vabariigi Valitsuse antud </w:t>
      </w:r>
      <w:r w:rsidR="00337D94" w:rsidRPr="009046AD">
        <w:rPr>
          <w:rFonts w:ascii="Times New Roman" w:eastAsia="Times New Roman" w:hAnsi="Times New Roman" w:cs="Times New Roman"/>
          <w:color w:val="202020"/>
          <w:lang w:eastAsia="et-EE"/>
        </w:rPr>
        <w:t>riigi julgeoleku ja riigikaitsega seotud</w:t>
      </w:r>
      <w:r w:rsidR="00337D94">
        <w:rPr>
          <w:rFonts w:ascii="Times New Roman" w:eastAsia="Times New Roman" w:hAnsi="Times New Roman" w:cs="Times New Roman"/>
          <w:color w:val="202020"/>
          <w:lang w:eastAsia="et-EE"/>
        </w:rPr>
        <w:t xml:space="preserve"> </w:t>
      </w:r>
      <w:r w:rsidRPr="00187A4D">
        <w:rPr>
          <w:rFonts w:ascii="Times New Roman" w:eastAsia="Times New Roman" w:hAnsi="Times New Roman" w:cs="Times New Roman"/>
          <w:color w:val="202020"/>
          <w:lang w:eastAsia="et-EE"/>
        </w:rPr>
        <w:t>ülesandeid.</w:t>
      </w:r>
    </w:p>
    <w:p w14:paraId="073740B6"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6DBA4162" w14:textId="77777777"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bookmarkStart w:id="0" w:name="_Hlk147825850"/>
      <w:r w:rsidRPr="00187A4D">
        <w:rPr>
          <w:rFonts w:ascii="Times New Roman" w:eastAsia="Times New Roman" w:hAnsi="Times New Roman" w:cs="Times New Roman"/>
          <w:b/>
          <w:bCs/>
          <w:color w:val="000000"/>
          <w:bdr w:val="none" w:sz="0" w:space="0" w:color="auto" w:frame="1"/>
          <w:lang w:eastAsia="et-EE"/>
        </w:rPr>
        <w:t>§ 2.</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Komisjoni liikmed ja juhtimine</w:t>
      </w:r>
    </w:p>
    <w:p w14:paraId="369401FF" w14:textId="0925DFAB"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 xml:space="preserve">(1) Komisjoni liikmed on </w:t>
      </w:r>
      <w:r w:rsidR="000C6A9D" w:rsidRPr="000C6A9D">
        <w:rPr>
          <w:rFonts w:ascii="Times New Roman" w:eastAsia="Times New Roman" w:hAnsi="Times New Roman" w:cs="Times New Roman"/>
          <w:color w:val="202020"/>
          <w:lang w:eastAsia="et-EE"/>
        </w:rPr>
        <w:t>peaminister, energeetika- ja keskkonnaminister, justiits- ja digiminister, kaitseminister, majandusvaldkonna eest vastutav minister, rahandusminister, siseminister, taristuminister ning välisminister.</w:t>
      </w:r>
    </w:p>
    <w:p w14:paraId="671D7065"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6F6DCDF2" w14:textId="3A404266"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 Komisjoni tegevust juhib peaminister.</w:t>
      </w:r>
    </w:p>
    <w:p w14:paraId="6282B566"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4B75E6E4" w14:textId="77777777" w:rsidR="00C210E8" w:rsidRPr="00187A4D" w:rsidRDefault="00C210E8" w:rsidP="5D18932A">
      <w:pPr>
        <w:shd w:val="clear" w:color="auto" w:fill="FFFFFF" w:themeFill="background1"/>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b/>
          <w:bCs/>
          <w:color w:val="000000"/>
          <w:bdr w:val="none" w:sz="0" w:space="0" w:color="auto" w:frame="1"/>
          <w:lang w:eastAsia="et-EE"/>
        </w:rPr>
        <w:t>§ 3.</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Komisjoni ülesanded</w:t>
      </w:r>
    </w:p>
    <w:p w14:paraId="5A80184D" w14:textId="7F72FBB3" w:rsidR="00C210E8" w:rsidRPr="00187A4D" w:rsidRDefault="00C210E8" w:rsidP="3D301C6C">
      <w:pPr>
        <w:shd w:val="clear" w:color="auto" w:fill="FFFFFF" w:themeFill="background1"/>
        <w:spacing w:after="0" w:line="240" w:lineRule="auto"/>
        <w:contextualSpacing/>
        <w:jc w:val="both"/>
        <w:rPr>
          <w:rFonts w:ascii="Times New Roman" w:eastAsia="Times New Roman" w:hAnsi="Times New Roman" w:cs="Times New Roman"/>
          <w:color w:val="202020"/>
          <w:lang w:eastAsia="et-EE"/>
        </w:rPr>
      </w:pPr>
      <w:r w:rsidRPr="3D301C6C">
        <w:rPr>
          <w:rFonts w:ascii="Times New Roman" w:eastAsia="Times New Roman" w:hAnsi="Times New Roman" w:cs="Times New Roman"/>
          <w:color w:val="202020"/>
          <w:lang w:eastAsia="et-EE"/>
        </w:rPr>
        <w:t>(1) Komisjon täidab järgmisi ülesandeid:</w:t>
      </w:r>
    </w:p>
    <w:p w14:paraId="7F311F2E" w14:textId="5D834022" w:rsidR="00C210E8" w:rsidRPr="00187A4D" w:rsidRDefault="00C210E8" w:rsidP="1D72CB26">
      <w:pPr>
        <w:shd w:val="clear" w:color="auto" w:fill="FFFFFF" w:themeFill="background1"/>
        <w:spacing w:after="0" w:line="240" w:lineRule="auto"/>
        <w:contextualSpacing/>
        <w:jc w:val="both"/>
        <w:rPr>
          <w:rFonts w:ascii="Times New Roman" w:eastAsia="Times New Roman" w:hAnsi="Times New Roman" w:cs="Times New Roman"/>
          <w:color w:val="202020"/>
          <w:lang w:eastAsia="et-EE"/>
        </w:rPr>
      </w:pPr>
      <w:r>
        <w:rPr>
          <w:rFonts w:ascii="Times New Roman" w:eastAsia="Times New Roman" w:hAnsi="Times New Roman" w:cs="Times New Roman"/>
          <w:color w:val="202020"/>
          <w:lang w:eastAsia="et-EE"/>
        </w:rPr>
        <w:t>1</w:t>
      </w:r>
      <w:r w:rsidRPr="00187A4D">
        <w:rPr>
          <w:rFonts w:ascii="Times New Roman" w:eastAsia="Times New Roman" w:hAnsi="Times New Roman" w:cs="Times New Roman"/>
          <w:color w:val="202020"/>
          <w:lang w:eastAsia="et-EE"/>
        </w:rPr>
        <w:t>)</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annab hinnanguid riigi julgeolekuolukorrale;</w:t>
      </w:r>
    </w:p>
    <w:p w14:paraId="1A86266B" w14:textId="4FA95813" w:rsidR="00C210E8"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Pr>
          <w:rFonts w:ascii="Times New Roman" w:eastAsia="Times New Roman" w:hAnsi="Times New Roman" w:cs="Times New Roman"/>
          <w:color w:val="202020"/>
          <w:lang w:eastAsia="et-EE"/>
        </w:rPr>
        <w:t>2</w:t>
      </w:r>
      <w:r w:rsidRPr="00187A4D">
        <w:rPr>
          <w:rFonts w:ascii="Times New Roman" w:eastAsia="Times New Roman" w:hAnsi="Times New Roman" w:cs="Times New Roman"/>
          <w:color w:val="202020"/>
          <w:lang w:eastAsia="et-EE"/>
        </w:rPr>
        <w:t>)</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määrab kindlaks riigi julgeolekuteabe vajadused</w:t>
      </w:r>
      <w:r>
        <w:rPr>
          <w:rFonts w:ascii="Times New Roman" w:eastAsia="Times New Roman" w:hAnsi="Times New Roman" w:cs="Times New Roman"/>
          <w:color w:val="202020"/>
          <w:lang w:eastAsia="et-EE"/>
        </w:rPr>
        <w:t xml:space="preserve">, </w:t>
      </w:r>
      <w:r w:rsidRPr="00187A4D">
        <w:rPr>
          <w:rFonts w:ascii="Times New Roman" w:eastAsia="Times New Roman" w:hAnsi="Times New Roman" w:cs="Times New Roman"/>
          <w:color w:val="202020"/>
          <w:lang w:eastAsia="et-EE"/>
        </w:rPr>
        <w:t xml:space="preserve">kavandab </w:t>
      </w:r>
      <w:r>
        <w:rPr>
          <w:rFonts w:ascii="Times New Roman" w:eastAsia="Times New Roman" w:hAnsi="Times New Roman" w:cs="Times New Roman"/>
          <w:color w:val="202020"/>
          <w:lang w:eastAsia="et-EE"/>
        </w:rPr>
        <w:t>riigi</w:t>
      </w:r>
      <w:r w:rsidRPr="00187A4D">
        <w:rPr>
          <w:rFonts w:ascii="Times New Roman" w:eastAsia="Times New Roman" w:hAnsi="Times New Roman" w:cs="Times New Roman"/>
          <w:color w:val="202020"/>
          <w:lang w:eastAsia="et-EE"/>
        </w:rPr>
        <w:t xml:space="preserve"> julgeolekule olulise tähtsusega teabe kogumist </w:t>
      </w:r>
      <w:r>
        <w:rPr>
          <w:rFonts w:ascii="Times New Roman" w:eastAsia="Times New Roman" w:hAnsi="Times New Roman" w:cs="Times New Roman"/>
          <w:color w:val="202020"/>
          <w:lang w:eastAsia="et-EE"/>
        </w:rPr>
        <w:t>ning</w:t>
      </w:r>
      <w:r w:rsidRPr="00187A4D">
        <w:rPr>
          <w:rFonts w:ascii="Times New Roman" w:eastAsia="Times New Roman" w:hAnsi="Times New Roman" w:cs="Times New Roman"/>
          <w:color w:val="202020"/>
          <w:lang w:eastAsia="et-EE"/>
        </w:rPr>
        <w:t xml:space="preserve"> koordineerib riigi julgeolekuteabe hanke ja analüüsi kava väljatöötamist;</w:t>
      </w:r>
    </w:p>
    <w:p w14:paraId="4718BCBA" w14:textId="3D2C40F7" w:rsidR="00A60466" w:rsidRDefault="00A60466" w:rsidP="5D18932A">
      <w:pPr>
        <w:shd w:val="clear" w:color="auto" w:fill="FFFFFF" w:themeFill="background1"/>
        <w:spacing w:after="0" w:line="240" w:lineRule="auto"/>
        <w:contextualSpacing/>
        <w:jc w:val="both"/>
        <w:rPr>
          <w:rFonts w:ascii="Times New Roman" w:eastAsia="Times New Roman" w:hAnsi="Times New Roman" w:cs="Times New Roman"/>
          <w:color w:val="202020"/>
          <w:lang w:eastAsia="et-EE"/>
        </w:rPr>
      </w:pPr>
      <w:r w:rsidRPr="5D18932A">
        <w:rPr>
          <w:rFonts w:ascii="Times New Roman" w:eastAsia="Times New Roman" w:hAnsi="Times New Roman" w:cs="Times New Roman"/>
          <w:color w:val="202020"/>
          <w:lang w:eastAsia="et-EE"/>
        </w:rPr>
        <w:t>3) koordineerib julgeolekuasutuste ja kaitseväeluure tegevust;</w:t>
      </w:r>
    </w:p>
    <w:p w14:paraId="2738F4B8" w14:textId="00D192D0" w:rsidR="00A75BE9" w:rsidRPr="00187A4D" w:rsidRDefault="00A75BE9"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Pr>
          <w:rFonts w:ascii="Times New Roman" w:eastAsia="Times New Roman" w:hAnsi="Times New Roman" w:cs="Times New Roman"/>
          <w:color w:val="202020"/>
          <w:lang w:eastAsia="et-EE"/>
        </w:rPr>
        <w:t xml:space="preserve">4) </w:t>
      </w:r>
      <w:r w:rsidR="00421757">
        <w:rPr>
          <w:rFonts w:ascii="Times New Roman" w:eastAsia="Times New Roman" w:hAnsi="Times New Roman" w:cs="Times New Roman"/>
          <w:color w:val="202020"/>
          <w:lang w:eastAsia="et-EE"/>
        </w:rPr>
        <w:t>vajaduse</w:t>
      </w:r>
      <w:r w:rsidR="00F33E53">
        <w:rPr>
          <w:rFonts w:ascii="Times New Roman" w:eastAsia="Times New Roman" w:hAnsi="Times New Roman" w:cs="Times New Roman"/>
          <w:color w:val="202020"/>
          <w:lang w:eastAsia="et-EE"/>
        </w:rPr>
        <w:t xml:space="preserve"> korra</w:t>
      </w:r>
      <w:r w:rsidR="00421757">
        <w:rPr>
          <w:rFonts w:ascii="Times New Roman" w:eastAsia="Times New Roman" w:hAnsi="Times New Roman" w:cs="Times New Roman"/>
          <w:color w:val="202020"/>
          <w:lang w:eastAsia="et-EE"/>
        </w:rPr>
        <w:t xml:space="preserve">l </w:t>
      </w:r>
      <w:r w:rsidR="0045465E">
        <w:rPr>
          <w:rFonts w:ascii="Times New Roman" w:eastAsia="Times New Roman" w:hAnsi="Times New Roman" w:cs="Times New Roman"/>
          <w:color w:val="202020"/>
          <w:lang w:eastAsia="et-EE"/>
        </w:rPr>
        <w:t xml:space="preserve">korraldab </w:t>
      </w:r>
      <w:r w:rsidR="0045465E" w:rsidRPr="0045465E">
        <w:rPr>
          <w:rFonts w:ascii="Times New Roman" w:eastAsia="Times New Roman" w:hAnsi="Times New Roman" w:cs="Times New Roman"/>
          <w:color w:val="202020"/>
          <w:lang w:eastAsia="et-EE"/>
        </w:rPr>
        <w:t xml:space="preserve">riigikaitset </w:t>
      </w:r>
      <w:r w:rsidR="00B433E1">
        <w:rPr>
          <w:rFonts w:ascii="Times New Roman" w:eastAsia="Times New Roman" w:hAnsi="Times New Roman" w:cs="Times New Roman"/>
          <w:color w:val="202020"/>
          <w:lang w:eastAsia="et-EE"/>
        </w:rPr>
        <w:t xml:space="preserve">ja tsiviilkriise </w:t>
      </w:r>
      <w:r w:rsidR="0045465E" w:rsidRPr="0045465E">
        <w:rPr>
          <w:rFonts w:ascii="Times New Roman" w:eastAsia="Times New Roman" w:hAnsi="Times New Roman" w:cs="Times New Roman"/>
          <w:color w:val="202020"/>
          <w:lang w:eastAsia="et-EE"/>
        </w:rPr>
        <w:t>puudutava teabe edastamise</w:t>
      </w:r>
      <w:r w:rsidR="00175831">
        <w:rPr>
          <w:rFonts w:ascii="Times New Roman" w:eastAsia="Times New Roman" w:hAnsi="Times New Roman" w:cs="Times New Roman"/>
          <w:color w:val="202020"/>
          <w:lang w:eastAsia="et-EE"/>
        </w:rPr>
        <w:t xml:space="preserve"> </w:t>
      </w:r>
      <w:r w:rsidR="0045465E" w:rsidRPr="0045465E">
        <w:rPr>
          <w:rFonts w:ascii="Times New Roman" w:eastAsia="Times New Roman" w:hAnsi="Times New Roman" w:cs="Times New Roman"/>
          <w:color w:val="202020"/>
          <w:lang w:eastAsia="et-EE"/>
        </w:rPr>
        <w:t>Vabariigi Valitsusele, asjaomastele valitsusasutustele, Vabariigi Presidendile, Riigikogu esimehele ja asjaomastele Riigikogu komisjonidele</w:t>
      </w:r>
      <w:r w:rsidR="00410B10">
        <w:rPr>
          <w:rFonts w:ascii="Times New Roman" w:eastAsia="Times New Roman" w:hAnsi="Times New Roman" w:cs="Times New Roman"/>
          <w:color w:val="202020"/>
          <w:lang w:eastAsia="et-EE"/>
        </w:rPr>
        <w:t>;</w:t>
      </w:r>
    </w:p>
    <w:p w14:paraId="277C9058" w14:textId="157FD6E1" w:rsidR="00C210E8" w:rsidRPr="00187A4D" w:rsidRDefault="00A75BE9"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Pr>
          <w:rFonts w:ascii="Times New Roman" w:eastAsia="Times New Roman" w:hAnsi="Times New Roman" w:cs="Times New Roman"/>
          <w:color w:val="202020"/>
          <w:lang w:eastAsia="et-EE"/>
        </w:rPr>
        <w:t>5</w:t>
      </w:r>
      <w:r w:rsidR="00C210E8" w:rsidRPr="00187A4D">
        <w:rPr>
          <w:rFonts w:ascii="Times New Roman" w:eastAsia="Times New Roman" w:hAnsi="Times New Roman" w:cs="Times New Roman"/>
          <w:color w:val="202020"/>
          <w:lang w:eastAsia="et-EE"/>
        </w:rPr>
        <w:t>) täidab muid seadusega pandud või Vabariigi Valitsuse antud ülesandeid.</w:t>
      </w:r>
    </w:p>
    <w:bookmarkEnd w:id="0"/>
    <w:p w14:paraId="3428F902"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0061AA"/>
          <w:bdr w:val="none" w:sz="0" w:space="0" w:color="auto" w:frame="1"/>
          <w:lang w:eastAsia="et-EE"/>
        </w:rPr>
      </w:pPr>
    </w:p>
    <w:p w14:paraId="22E587A3"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 Komisjonil on oma ülesannete täitmiseks õigus anda täidesaatva riigivõimu asutustele ülesandeid ning saada neilt dokumente ja teavet.</w:t>
      </w:r>
    </w:p>
    <w:p w14:paraId="5A913DBF"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10FAB7CF" w14:textId="77777777"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b/>
          <w:bCs/>
          <w:color w:val="000000"/>
          <w:bdr w:val="none" w:sz="0" w:space="0" w:color="auto" w:frame="1"/>
          <w:lang w:eastAsia="et-EE"/>
        </w:rPr>
        <w:t>§ 4.</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Komisjoni istungid</w:t>
      </w:r>
    </w:p>
    <w:p w14:paraId="6EDFDEEC" w14:textId="785FFD28"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color w:val="202020"/>
          <w:lang w:eastAsia="et-EE"/>
        </w:rPr>
        <w:t>(1) Komisjoni istungi kutsub kokku ja selle päevakorra otsustab peaminister.</w:t>
      </w:r>
    </w:p>
    <w:p w14:paraId="1D77F135"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0061AA"/>
          <w:bdr w:val="none" w:sz="0" w:space="0" w:color="auto" w:frame="1"/>
          <w:lang w:eastAsia="et-EE"/>
        </w:rPr>
      </w:pPr>
      <w:r w:rsidRPr="00187A4D">
        <w:rPr>
          <w:rFonts w:ascii="Times New Roman" w:eastAsia="Times New Roman" w:hAnsi="Times New Roman" w:cs="Times New Roman"/>
          <w:color w:val="0061AA"/>
          <w:bdr w:val="none" w:sz="0" w:space="0" w:color="auto" w:frame="1"/>
          <w:lang w:eastAsia="et-EE"/>
        </w:rPr>
        <w:t xml:space="preserve"> </w:t>
      </w:r>
    </w:p>
    <w:p w14:paraId="1D6D4045"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lastRenderedPageBreak/>
        <w:t>(2) Komisjonile esitatavad dokumendid tuleb esitada piisavalt varakult, et komisjoni liikmetel oleks võimalik need enne arutelu mõistliku aja jooksul sisuliselt läbi vaadata. Üldjuhul esitatakse dokumendid Riigikantseleile vähemalt viis kalendripäeva enne komisjoni istungi toimumise päeva.</w:t>
      </w:r>
    </w:p>
    <w:p w14:paraId="03474B85"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6128E67C"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(3) Komisjoni istungid on kinnised. Peaministri loal võivad komisjoni istungil sõnaõigusega osaleda teised isikud.</w:t>
      </w:r>
    </w:p>
    <w:p w14:paraId="791F1397"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383F71F4" w14:textId="77777777"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b/>
          <w:bCs/>
          <w:color w:val="000000"/>
          <w:bdr w:val="none" w:sz="0" w:space="0" w:color="auto" w:frame="1"/>
          <w:lang w:eastAsia="et-EE"/>
        </w:rPr>
        <w:t>§ 5.</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Otsuste tegemine komisjoni istungil</w:t>
      </w:r>
    </w:p>
    <w:p w14:paraId="22366DE8"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 Komisjon on otsustusvõimeline, kui istungist võtab peale peaministri osa vähemalt kaks komisjoni liiget.</w:t>
      </w:r>
    </w:p>
    <w:p w14:paraId="1D23303B"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69FDFDD4"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 Komisjoni otsused tehakse istungil osalevate liikmete häälteenamusega. Kui ükski komisjoni liige hääletamist ei nõua, loetakse otsus vastuvõetuks ühehäälselt.</w:t>
      </w:r>
    </w:p>
    <w:p w14:paraId="4FFFA946"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1E0DB48E" w14:textId="77777777"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b/>
          <w:bCs/>
          <w:color w:val="000000"/>
          <w:bdr w:val="none" w:sz="0" w:space="0" w:color="auto" w:frame="1"/>
          <w:lang w:eastAsia="et-EE"/>
        </w:rPr>
        <w:t>§ 6.</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Komisjoni istungite protokollimine</w:t>
      </w:r>
    </w:p>
    <w:p w14:paraId="04C2B551" w14:textId="6DA8FB7E"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Komisjoni istungi kohta koostatakse protokoll. Kui komisjoni istungil käsitletakse riigisaladust või salastatud välisteavet, salastatakse istungi protokoll riigisaladuse ja salastatud välisteabe seaduses ning selle alusel kehtestatud õigusaktides sätestatud korras.</w:t>
      </w:r>
    </w:p>
    <w:p w14:paraId="3CB28C10"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28B41F06" w14:textId="77777777"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b/>
          <w:bCs/>
          <w:color w:val="000000"/>
          <w:bdr w:val="none" w:sz="0" w:space="0" w:color="auto" w:frame="1"/>
          <w:lang w:eastAsia="et-EE"/>
        </w:rPr>
        <w:t>§ 7.</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Komisjoni töö korraldamine</w:t>
      </w:r>
      <w:bookmarkStart w:id="1" w:name="para7lg1"/>
    </w:p>
    <w:bookmarkEnd w:id="1"/>
    <w:p w14:paraId="0AA22B14" w14:textId="77777777"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 Komisjoni töö korraldamise ja finantseerimise tagab Riigikantselei. Komisjoni sekretär on Riigikantselei julgeoleku ja riigikaitse koordinatsioonidirektor, kes osaleb komisjoni istungil sõnaõigusega.</w:t>
      </w:r>
    </w:p>
    <w:p w14:paraId="0A5B56FD" w14:textId="77777777"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p>
    <w:p w14:paraId="6D24EEA4"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 Riigikantselei kontrollib ja koordineerib komisjoni otsuste täitmist.</w:t>
      </w:r>
    </w:p>
    <w:p w14:paraId="3CE3F567"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104A3295" w14:textId="7B832CE8"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(3)</w:t>
      </w:r>
      <w:r w:rsidR="00A55E43">
        <w:rPr>
          <w:rFonts w:ascii="Times New Roman" w:eastAsia="Times New Roman" w:hAnsi="Times New Roman" w:cs="Times New Roman"/>
          <w:color w:val="202020"/>
          <w:lang w:eastAsia="et-EE"/>
        </w:rPr>
        <w:t xml:space="preserve"> </w:t>
      </w:r>
      <w:r w:rsidRPr="00187A4D">
        <w:rPr>
          <w:rFonts w:ascii="Times New Roman" w:eastAsia="Times New Roman" w:hAnsi="Times New Roman" w:cs="Times New Roman"/>
          <w:color w:val="202020"/>
          <w:lang w:eastAsia="et-EE"/>
        </w:rPr>
        <w:t>Riigikantseleil on komisjoni töö korraldamiseks õigus saada täidesaatva riigivõimu asutustelt dokumente ja teavet.</w:t>
      </w:r>
    </w:p>
    <w:p w14:paraId="09834085"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0B4EDF40"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(4) Riigikantselei võib anda komisjoni töö korraldamiseks juhiseid.</w:t>
      </w:r>
    </w:p>
    <w:p w14:paraId="6BD73ED0"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3B91A3FB"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(5) Komisjon kasutab Vabariigi Valitsuse dokumendiplanke, lisades neile komisjoni nimetuse.</w:t>
      </w:r>
    </w:p>
    <w:p w14:paraId="5D4C95BF"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5E1997C0" w14:textId="77777777" w:rsidR="00C210E8" w:rsidRPr="00187A4D" w:rsidRDefault="00C210E8" w:rsidP="52389422">
      <w:pPr>
        <w:shd w:val="clear" w:color="auto" w:fill="FFFFFF" w:themeFill="background1"/>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b/>
          <w:bCs/>
          <w:color w:val="000000"/>
          <w:bdr w:val="none" w:sz="0" w:space="0" w:color="auto" w:frame="1"/>
          <w:lang w:eastAsia="et-EE"/>
        </w:rPr>
        <w:t>§ 8.</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Küberjulgeoleku nõukogu</w:t>
      </w:r>
    </w:p>
    <w:p w14:paraId="1AFDD006"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 Komisjoni juures tegutseb küberjulgeoleku nõukogu.</w:t>
      </w:r>
    </w:p>
    <w:p w14:paraId="1622380B"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39CCCAE0"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 Küberjulgeoleku nõukogu:</w:t>
      </w:r>
    </w:p>
    <w:p w14:paraId="008FB4CB" w14:textId="0C797442"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w:t>
      </w:r>
      <w:r w:rsidRPr="00187A4D">
        <w:rPr>
          <w:rFonts w:ascii="Times New Roman" w:eastAsia="Times New Roman" w:hAnsi="Times New Roman" w:cs="Times New Roman"/>
          <w:color w:val="202020"/>
          <w:bdr w:val="none" w:sz="0" w:space="0" w:color="auto" w:frame="1"/>
          <w:lang w:eastAsia="et-EE"/>
        </w:rPr>
        <w:t> </w:t>
      </w:r>
      <w:r w:rsidR="00F35A8C">
        <w:rPr>
          <w:rFonts w:ascii="Times New Roman" w:eastAsia="Times New Roman" w:hAnsi="Times New Roman" w:cs="Times New Roman"/>
          <w:color w:val="202020"/>
          <w:bdr w:val="none" w:sz="0" w:space="0" w:color="auto" w:frame="1"/>
          <w:lang w:eastAsia="et-EE"/>
        </w:rPr>
        <w:t xml:space="preserve">koordineerib </w:t>
      </w:r>
      <w:r w:rsidR="00A543CA">
        <w:rPr>
          <w:rFonts w:ascii="Times New Roman" w:eastAsia="Times New Roman" w:hAnsi="Times New Roman" w:cs="Times New Roman"/>
          <w:color w:val="202020"/>
          <w:bdr w:val="none" w:sz="0" w:space="0" w:color="auto" w:frame="1"/>
          <w:lang w:eastAsia="et-EE"/>
        </w:rPr>
        <w:t xml:space="preserve">riikliku küberjulgeoleku tagamist ja </w:t>
      </w:r>
      <w:r w:rsidRPr="00187A4D">
        <w:rPr>
          <w:rFonts w:ascii="Times New Roman" w:eastAsia="Times New Roman" w:hAnsi="Times New Roman" w:cs="Times New Roman"/>
          <w:color w:val="202020"/>
          <w:lang w:eastAsia="et-EE"/>
        </w:rPr>
        <w:t>annab suuniseid küberjulgeoleku poliitika kujundamiseks;</w:t>
      </w:r>
    </w:p>
    <w:p w14:paraId="241772D1" w14:textId="65DE6255"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 xml:space="preserve">võtab </w:t>
      </w:r>
      <w:r w:rsidR="00675ED2">
        <w:rPr>
          <w:rFonts w:ascii="Times New Roman" w:eastAsia="Times New Roman" w:hAnsi="Times New Roman" w:cs="Times New Roman"/>
          <w:color w:val="202020"/>
          <w:lang w:eastAsia="et-EE"/>
        </w:rPr>
        <w:t xml:space="preserve">küberjulgeoleku valdkonnas </w:t>
      </w:r>
      <w:r w:rsidRPr="00187A4D">
        <w:rPr>
          <w:rFonts w:ascii="Times New Roman" w:eastAsia="Times New Roman" w:hAnsi="Times New Roman" w:cs="Times New Roman"/>
          <w:color w:val="202020"/>
          <w:lang w:eastAsia="et-EE"/>
        </w:rPr>
        <w:t xml:space="preserve">seisukohti </w:t>
      </w:r>
      <w:r w:rsidR="00675ED2">
        <w:rPr>
          <w:rFonts w:ascii="Times New Roman" w:eastAsia="Times New Roman" w:hAnsi="Times New Roman" w:cs="Times New Roman"/>
          <w:color w:val="202020"/>
          <w:lang w:eastAsia="et-EE"/>
        </w:rPr>
        <w:t>ja kujundab selle valdkonna arengut</w:t>
      </w:r>
      <w:r w:rsidRPr="00187A4D">
        <w:rPr>
          <w:rFonts w:ascii="Times New Roman" w:eastAsia="Times New Roman" w:hAnsi="Times New Roman" w:cs="Times New Roman"/>
          <w:color w:val="202020"/>
          <w:lang w:eastAsia="et-EE"/>
        </w:rPr>
        <w:t>;</w:t>
      </w:r>
    </w:p>
    <w:p w14:paraId="329C6FB4"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3)</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kooskõlastab sideettevõtja taotluses nimetatud riist- või tarkvara kasutamise vastavuse riigi julgeolekuhuvidele;</w:t>
      </w:r>
    </w:p>
    <w:p w14:paraId="36761F13"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4)</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täidab teisi komisjoni antud ülesandeid.</w:t>
      </w:r>
    </w:p>
    <w:p w14:paraId="6C92F374"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0061AA"/>
          <w:bdr w:val="none" w:sz="0" w:space="0" w:color="auto" w:frame="1"/>
          <w:lang w:eastAsia="et-EE"/>
        </w:rPr>
      </w:pPr>
      <w:r w:rsidRPr="00187A4D">
        <w:rPr>
          <w:rFonts w:ascii="Times New Roman" w:eastAsia="Times New Roman" w:hAnsi="Times New Roman" w:cs="Times New Roman"/>
          <w:color w:val="0061AA"/>
          <w:bdr w:val="none" w:sz="0" w:space="0" w:color="auto" w:frame="1"/>
          <w:lang w:eastAsia="et-EE"/>
        </w:rPr>
        <w:t xml:space="preserve"> </w:t>
      </w:r>
    </w:p>
    <w:p w14:paraId="5C929FAD"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(3) Lõike 2 punktis 3 nimetatud ülesande täitmisel on küberjulgeoleku nõukogul haldusmenetluse seaduses haldusorganile antud õigused ja kohustused.</w:t>
      </w:r>
    </w:p>
    <w:p w14:paraId="0004977A"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0061AA"/>
          <w:bdr w:val="none" w:sz="0" w:space="0" w:color="auto" w:frame="1"/>
          <w:lang w:eastAsia="et-EE"/>
        </w:rPr>
      </w:pPr>
      <w:r w:rsidRPr="00187A4D">
        <w:rPr>
          <w:rFonts w:ascii="Times New Roman" w:eastAsia="Times New Roman" w:hAnsi="Times New Roman" w:cs="Times New Roman"/>
          <w:color w:val="0061AA"/>
          <w:bdr w:val="none" w:sz="0" w:space="0" w:color="auto" w:frame="1"/>
          <w:lang w:eastAsia="et-EE"/>
        </w:rPr>
        <w:t xml:space="preserve"> </w:t>
      </w:r>
    </w:p>
    <w:p w14:paraId="4B33DED0"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(4) Küberjulgeoleku nõukogul on esimees ja juhataja. Küberjulgeoleku nõukogu tööd juhib juhataja.</w:t>
      </w:r>
    </w:p>
    <w:p w14:paraId="1FF7B3F2"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7CBF1F34"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(5) Küberjulgeoleku nõukogu liikmed on järgmistest ministeeriumi</w:t>
      </w:r>
      <w:r>
        <w:rPr>
          <w:rFonts w:ascii="Times New Roman" w:eastAsia="Times New Roman" w:hAnsi="Times New Roman" w:cs="Times New Roman"/>
          <w:color w:val="202020"/>
          <w:lang w:eastAsia="et-EE"/>
        </w:rPr>
        <w:t>d</w:t>
      </w:r>
      <w:r w:rsidRPr="00187A4D">
        <w:rPr>
          <w:rFonts w:ascii="Times New Roman" w:eastAsia="Times New Roman" w:hAnsi="Times New Roman" w:cs="Times New Roman"/>
          <w:color w:val="202020"/>
          <w:lang w:eastAsia="et-EE"/>
        </w:rPr>
        <w:t>est ja asutustest:</w:t>
      </w:r>
    </w:p>
    <w:p w14:paraId="4B1D1B5B"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Andmekaitse Inspektsioon;</w:t>
      </w:r>
    </w:p>
    <w:p w14:paraId="36AF4980"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Haridus- ja Teadusministeerium;</w:t>
      </w:r>
    </w:p>
    <w:p w14:paraId="7DA38C5D"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3)</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Justiits</w:t>
      </w:r>
      <w:r>
        <w:rPr>
          <w:rFonts w:ascii="Times New Roman" w:eastAsia="Times New Roman" w:hAnsi="Times New Roman" w:cs="Times New Roman"/>
          <w:color w:val="202020"/>
          <w:lang w:eastAsia="et-EE"/>
        </w:rPr>
        <w:t>- ja Digi</w:t>
      </w:r>
      <w:r w:rsidRPr="00187A4D">
        <w:rPr>
          <w:rFonts w:ascii="Times New Roman" w:eastAsia="Times New Roman" w:hAnsi="Times New Roman" w:cs="Times New Roman"/>
          <w:color w:val="202020"/>
          <w:lang w:eastAsia="et-EE"/>
        </w:rPr>
        <w:t>ministeerium;</w:t>
      </w:r>
    </w:p>
    <w:p w14:paraId="064CB5F6"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4)</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Kaitseliit;</w:t>
      </w:r>
    </w:p>
    <w:p w14:paraId="47ED60AE"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5)</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Kaitseministeerium;</w:t>
      </w:r>
    </w:p>
    <w:p w14:paraId="78A2C388"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6)</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Kaitsepolitseiamet;</w:t>
      </w:r>
    </w:p>
    <w:p w14:paraId="17342DD2"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7)</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Kaitsevägi;</w:t>
      </w:r>
    </w:p>
    <w:p w14:paraId="47CE9D0B"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8)</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Kliimaministeerium;</w:t>
      </w:r>
    </w:p>
    <w:p w14:paraId="5C6B7AF9" w14:textId="7DDDF0B3"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9)</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Kultuuriministeerium;</w:t>
      </w:r>
      <w:r w:rsidRPr="00187A4D">
        <w:rPr>
          <w:rFonts w:ascii="Times New Roman" w:eastAsia="Times New Roman" w:hAnsi="Times New Roman" w:cs="Times New Roman"/>
          <w:color w:val="202020"/>
          <w:lang w:eastAsia="et-EE"/>
        </w:rPr>
        <w:br/>
        <w:t>10)</w:t>
      </w:r>
      <w:r w:rsidRPr="00187A4D">
        <w:rPr>
          <w:rFonts w:ascii="Times New Roman" w:eastAsia="Times New Roman" w:hAnsi="Times New Roman" w:cs="Times New Roman"/>
          <w:color w:val="202020"/>
          <w:bdr w:val="none" w:sz="0" w:space="0" w:color="auto" w:frame="1"/>
          <w:lang w:eastAsia="et-EE"/>
        </w:rPr>
        <w:t> </w:t>
      </w:r>
      <w:r w:rsidR="00F33E53" w:rsidRPr="00187A4D">
        <w:rPr>
          <w:rFonts w:ascii="Times New Roman" w:eastAsia="Times New Roman" w:hAnsi="Times New Roman" w:cs="Times New Roman"/>
          <w:color w:val="202020"/>
          <w:lang w:eastAsia="et-EE"/>
        </w:rPr>
        <w:t>Majandus- ja Kommunikatsiooniministeerium;</w:t>
      </w:r>
    </w:p>
    <w:p w14:paraId="22598357" w14:textId="46680F71"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11)</w:t>
      </w:r>
      <w:r w:rsidRPr="00187A4D">
        <w:rPr>
          <w:rFonts w:ascii="Times New Roman" w:eastAsia="Times New Roman" w:hAnsi="Times New Roman" w:cs="Times New Roman"/>
          <w:color w:val="202020"/>
          <w:bdr w:val="none" w:sz="0" w:space="0" w:color="auto" w:frame="1"/>
          <w:lang w:eastAsia="et-EE"/>
        </w:rPr>
        <w:t> </w:t>
      </w:r>
      <w:r w:rsidR="00F33E53" w:rsidRPr="00187A4D">
        <w:rPr>
          <w:rFonts w:ascii="Times New Roman" w:eastAsia="Times New Roman" w:hAnsi="Times New Roman" w:cs="Times New Roman"/>
          <w:color w:val="202020"/>
          <w:lang w:eastAsia="et-EE"/>
        </w:rPr>
        <w:t>Politsei- ja Piirivalveamet;</w:t>
      </w:r>
    </w:p>
    <w:p w14:paraId="5F10751F" w14:textId="21254B2D"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12)</w:t>
      </w:r>
      <w:r w:rsidRPr="00187A4D">
        <w:rPr>
          <w:rFonts w:ascii="Times New Roman" w:eastAsia="Times New Roman" w:hAnsi="Times New Roman" w:cs="Times New Roman"/>
          <w:color w:val="202020"/>
          <w:bdr w:val="none" w:sz="0" w:space="0" w:color="auto" w:frame="1"/>
          <w:lang w:eastAsia="et-EE"/>
        </w:rPr>
        <w:t> </w:t>
      </w:r>
      <w:r w:rsidR="00F33E53" w:rsidRPr="00187A4D">
        <w:rPr>
          <w:rFonts w:ascii="Times New Roman" w:eastAsia="Times New Roman" w:hAnsi="Times New Roman" w:cs="Times New Roman"/>
          <w:color w:val="202020"/>
          <w:lang w:eastAsia="et-EE"/>
        </w:rPr>
        <w:t>prokuratuur;</w:t>
      </w:r>
    </w:p>
    <w:p w14:paraId="156A2245" w14:textId="2EC1D11E"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13)</w:t>
      </w:r>
      <w:r w:rsidRPr="00187A4D">
        <w:rPr>
          <w:rFonts w:ascii="Times New Roman" w:eastAsia="Times New Roman" w:hAnsi="Times New Roman" w:cs="Times New Roman"/>
          <w:color w:val="202020"/>
          <w:bdr w:val="none" w:sz="0" w:space="0" w:color="auto" w:frame="1"/>
          <w:lang w:eastAsia="et-EE"/>
        </w:rPr>
        <w:t> </w:t>
      </w:r>
      <w:r w:rsidR="00F33E53" w:rsidRPr="00187A4D">
        <w:rPr>
          <w:rFonts w:ascii="Times New Roman" w:eastAsia="Times New Roman" w:hAnsi="Times New Roman" w:cs="Times New Roman"/>
          <w:color w:val="202020"/>
          <w:lang w:eastAsia="et-EE"/>
        </w:rPr>
        <w:t>Rahandusministeerium;</w:t>
      </w:r>
    </w:p>
    <w:p w14:paraId="23B17C26" w14:textId="5C804895"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14)</w:t>
      </w:r>
      <w:r w:rsidRPr="00187A4D">
        <w:rPr>
          <w:rFonts w:ascii="Times New Roman" w:eastAsia="Times New Roman" w:hAnsi="Times New Roman" w:cs="Times New Roman"/>
          <w:color w:val="202020"/>
          <w:bdr w:val="none" w:sz="0" w:space="0" w:color="auto" w:frame="1"/>
          <w:lang w:eastAsia="et-EE"/>
        </w:rPr>
        <w:t> </w:t>
      </w:r>
      <w:r w:rsidR="00F33E53" w:rsidRPr="00187A4D">
        <w:rPr>
          <w:rFonts w:ascii="Times New Roman" w:eastAsia="Times New Roman" w:hAnsi="Times New Roman" w:cs="Times New Roman"/>
          <w:color w:val="202020"/>
          <w:bdr w:val="none" w:sz="0" w:space="0" w:color="auto" w:frame="1"/>
          <w:lang w:eastAsia="et-EE"/>
        </w:rPr>
        <w:t>Regionaal- ja Põllumajandus</w:t>
      </w:r>
      <w:r w:rsidR="00F33E53" w:rsidRPr="00187A4D">
        <w:rPr>
          <w:rFonts w:ascii="Times New Roman" w:eastAsia="Times New Roman" w:hAnsi="Times New Roman" w:cs="Times New Roman"/>
          <w:color w:val="202020"/>
          <w:lang w:eastAsia="et-EE"/>
        </w:rPr>
        <w:t>ministeerium;</w:t>
      </w:r>
    </w:p>
    <w:p w14:paraId="6AF4716E" w14:textId="59D8E654"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15) Riigi Infosüsteemi Amet;</w:t>
      </w:r>
    </w:p>
    <w:p w14:paraId="3EB06892"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16)</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Riigikantselei;</w:t>
      </w:r>
    </w:p>
    <w:p w14:paraId="10A87A31"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17)</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Siseministeerium;</w:t>
      </w:r>
    </w:p>
    <w:p w14:paraId="2A64526A"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18)</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Sotsiaalministeerium;</w:t>
      </w:r>
    </w:p>
    <w:p w14:paraId="65BA7137"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19)</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Tarbijakaitse ja Tehnilise Järelevalve Amet;</w:t>
      </w:r>
    </w:p>
    <w:p w14:paraId="3C963A79"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20)</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Välisluureamet;</w:t>
      </w:r>
    </w:p>
    <w:p w14:paraId="6A4E1895"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21)</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Välisministeerium.</w:t>
      </w:r>
    </w:p>
    <w:p w14:paraId="51120A28"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3C1C8E4D"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(6) Küberjulgeoleku nõukogu liikme asendusliikmel on asendatava liikme õigused.</w:t>
      </w:r>
    </w:p>
    <w:p w14:paraId="2E8BFDC9"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4B93CB61"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(7) Vajaduse korral teiste isikute kaasamise küberjulgeoleku nõukogu töösse korraldab küberjulgeoleku nõukogu juhataja.</w:t>
      </w:r>
    </w:p>
    <w:p w14:paraId="7FEE2D63"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6F503768"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(8) Küberjulgeoleku nõukogu on otsustusvõimeline, kui koosolekust võtab osa vähemalt kaks kolmandikku nõukogu hääleõiguslikest liikmetest. Lõike 2 punktis 3 nimetatud ülesande täitmisel on küberjulgeoleku nõukogu otsustusvõimeline, kui koosolekust võtab osa Riigikantselei, Justiits</w:t>
      </w:r>
      <w:r>
        <w:rPr>
          <w:rFonts w:ascii="Times New Roman" w:eastAsia="Times New Roman" w:hAnsi="Times New Roman" w:cs="Times New Roman"/>
          <w:color w:val="202020"/>
          <w:lang w:eastAsia="et-EE"/>
        </w:rPr>
        <w:t>- ja Digi</w:t>
      </w:r>
      <w:r w:rsidRPr="00187A4D">
        <w:rPr>
          <w:rFonts w:ascii="Times New Roman" w:eastAsia="Times New Roman" w:hAnsi="Times New Roman" w:cs="Times New Roman"/>
          <w:color w:val="202020"/>
          <w:lang w:eastAsia="et-EE"/>
        </w:rPr>
        <w:t>ministeerium</w:t>
      </w:r>
      <w:r>
        <w:rPr>
          <w:rFonts w:ascii="Times New Roman" w:eastAsia="Times New Roman" w:hAnsi="Times New Roman" w:cs="Times New Roman"/>
          <w:color w:val="202020"/>
          <w:lang w:eastAsia="et-EE"/>
        </w:rPr>
        <w:t>i,</w:t>
      </w:r>
      <w:r w:rsidRPr="00187A4D">
        <w:rPr>
          <w:rFonts w:ascii="Times New Roman" w:eastAsia="Times New Roman" w:hAnsi="Times New Roman" w:cs="Times New Roman"/>
          <w:color w:val="202020"/>
          <w:lang w:eastAsia="et-EE"/>
        </w:rPr>
        <w:t xml:space="preserve"> Kaitseministeeriumi, Majandus- ja Kommunikatsiooniministeeriumi, Siseministeeriumi ja Välisministeeriumi küberjulgeoleku nõukogu liige.</w:t>
      </w:r>
    </w:p>
    <w:p w14:paraId="736A8824"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58F5B48E" w14:textId="27B9EE5A"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(9) Küberjulgeoleku nõukogu otsused tehakse koosolekul osalevate hääleõigusega liikmete häälteenamusega. Hääleõigus on Riigikantseleil ja ministeeriumi</w:t>
      </w:r>
      <w:r>
        <w:rPr>
          <w:rFonts w:ascii="Times New Roman" w:eastAsia="Times New Roman" w:hAnsi="Times New Roman" w:cs="Times New Roman"/>
          <w:color w:val="202020"/>
          <w:lang w:eastAsia="et-EE"/>
        </w:rPr>
        <w:t>d</w:t>
      </w:r>
      <w:r w:rsidRPr="00187A4D">
        <w:rPr>
          <w:rFonts w:ascii="Times New Roman" w:eastAsia="Times New Roman" w:hAnsi="Times New Roman" w:cs="Times New Roman"/>
          <w:color w:val="202020"/>
          <w:lang w:eastAsia="et-EE"/>
        </w:rPr>
        <w:t>el. Igal ministeeriumil ja Riigikantseleil on üks hääl. Häälte võrdsel jagunemisel on otsustav küberjulgeoleku nõukogu esimehe hääl, tema äraolekul juhataja hääl.</w:t>
      </w:r>
      <w:r w:rsidR="00057062">
        <w:rPr>
          <w:rFonts w:ascii="Times New Roman" w:eastAsia="Times New Roman" w:hAnsi="Times New Roman" w:cs="Times New Roman"/>
          <w:color w:val="202020"/>
          <w:lang w:eastAsia="et-EE"/>
        </w:rPr>
        <w:t xml:space="preserve"> </w:t>
      </w:r>
      <w:r w:rsidR="00057062" w:rsidRPr="00057062">
        <w:rPr>
          <w:rFonts w:ascii="Times New Roman" w:eastAsia="Times New Roman" w:hAnsi="Times New Roman" w:cs="Times New Roman"/>
          <w:color w:val="202020"/>
          <w:lang w:eastAsia="et-EE"/>
        </w:rPr>
        <w:t>Kui ükski küberjulgeoleku nõukogu liige hääletamist ei nõua, loetakse otsus vastuvõetuks ühehäälselt.</w:t>
      </w:r>
    </w:p>
    <w:p w14:paraId="651C7F94"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1157425C"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(10) Lõike 2 punktis 3 nimetatud ülesande täitmisel on hääleõigus Riigikantseleil, Justiits</w:t>
      </w:r>
      <w:r>
        <w:rPr>
          <w:rFonts w:ascii="Times New Roman" w:eastAsia="Times New Roman" w:hAnsi="Times New Roman" w:cs="Times New Roman"/>
          <w:color w:val="202020"/>
          <w:lang w:eastAsia="et-EE"/>
        </w:rPr>
        <w:t>- ja Digi</w:t>
      </w:r>
      <w:r w:rsidRPr="00187A4D">
        <w:rPr>
          <w:rFonts w:ascii="Times New Roman" w:eastAsia="Times New Roman" w:hAnsi="Times New Roman" w:cs="Times New Roman"/>
          <w:color w:val="202020"/>
          <w:lang w:eastAsia="et-EE"/>
        </w:rPr>
        <w:t>ministeerium</w:t>
      </w:r>
      <w:r>
        <w:rPr>
          <w:rFonts w:ascii="Times New Roman" w:eastAsia="Times New Roman" w:hAnsi="Times New Roman" w:cs="Times New Roman"/>
          <w:color w:val="202020"/>
          <w:lang w:eastAsia="et-EE"/>
        </w:rPr>
        <w:t>il,</w:t>
      </w:r>
      <w:r w:rsidRPr="00187A4D">
        <w:rPr>
          <w:rFonts w:ascii="Times New Roman" w:eastAsia="Times New Roman" w:hAnsi="Times New Roman" w:cs="Times New Roman"/>
          <w:color w:val="202020"/>
          <w:lang w:eastAsia="et-EE"/>
        </w:rPr>
        <w:t xml:space="preserve"> Kaitseministeeriumil, Majandus- ja Kommunikatsiooniministeeriumil, Siseministeeriumil ja Välisministeeriumil.</w:t>
      </w:r>
    </w:p>
    <w:p w14:paraId="5B9984FC"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2B8F8EEA"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(11) Küberjulgeoleku nõukogu töökorra kinnitab komisjon.</w:t>
      </w:r>
    </w:p>
    <w:p w14:paraId="3D6A78E8"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38AD2437"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(12) Lõikes 11 nimetatud töökorras sätestatakse:</w:t>
      </w:r>
    </w:p>
    <w:p w14:paraId="655313D7"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küberjulgeoleku nõukogu esimees ja juhataja;</w:t>
      </w:r>
    </w:p>
    <w:p w14:paraId="3F2D1258"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lastRenderedPageBreak/>
        <w:t>2)</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lõikes 5 nimetatud ministeeriumi</w:t>
      </w:r>
      <w:r>
        <w:rPr>
          <w:rFonts w:ascii="Times New Roman" w:eastAsia="Times New Roman" w:hAnsi="Times New Roman" w:cs="Times New Roman"/>
          <w:color w:val="202020"/>
          <w:lang w:eastAsia="et-EE"/>
        </w:rPr>
        <w:t>d</w:t>
      </w:r>
      <w:r w:rsidRPr="00187A4D">
        <w:rPr>
          <w:rFonts w:ascii="Times New Roman" w:eastAsia="Times New Roman" w:hAnsi="Times New Roman" w:cs="Times New Roman"/>
          <w:color w:val="202020"/>
          <w:lang w:eastAsia="et-EE"/>
        </w:rPr>
        <w:t>e ja asutuste liikmed ametikoha põhiselt;</w:t>
      </w:r>
    </w:p>
    <w:p w14:paraId="3F25A1BF"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3)</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küberjulgeoleku nõukogu liikmete, esimehe ja juhataja asendamine;</w:t>
      </w:r>
    </w:p>
    <w:p w14:paraId="21BAE5D2"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4)</w:t>
      </w:r>
      <w:r w:rsidRPr="00187A4D">
        <w:rPr>
          <w:rFonts w:ascii="Times New Roman" w:eastAsia="Times New Roman" w:hAnsi="Times New Roman" w:cs="Times New Roman"/>
          <w:color w:val="202020"/>
          <w:bdr w:val="none" w:sz="0" w:space="0" w:color="auto" w:frame="1"/>
          <w:lang w:eastAsia="et-EE"/>
        </w:rPr>
        <w:t> </w:t>
      </w:r>
      <w:r w:rsidRPr="00187A4D">
        <w:rPr>
          <w:rFonts w:ascii="Times New Roman" w:eastAsia="Times New Roman" w:hAnsi="Times New Roman" w:cs="Times New Roman"/>
          <w:color w:val="202020"/>
          <w:lang w:eastAsia="et-EE"/>
        </w:rPr>
        <w:t>muud korralduslikud nõuded.</w:t>
      </w:r>
    </w:p>
    <w:p w14:paraId="1A0F5D11"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5A721C5B" w14:textId="4D929123" w:rsidR="00C210E8" w:rsidRPr="00187A4D" w:rsidRDefault="00C210E8" w:rsidP="00C210E8">
      <w:pPr>
        <w:shd w:val="clear" w:color="auto" w:fill="FFFFFF"/>
        <w:spacing w:after="0" w:line="240" w:lineRule="auto"/>
        <w:contextualSpacing/>
        <w:jc w:val="both"/>
        <w:outlineLvl w:val="2"/>
        <w:rPr>
          <w:rFonts w:ascii="Times New Roman" w:eastAsia="Times New Roman" w:hAnsi="Times New Roman" w:cs="Times New Roman"/>
          <w:b/>
          <w:bCs/>
          <w:color w:val="000000"/>
          <w:lang w:eastAsia="et-EE"/>
        </w:rPr>
      </w:pPr>
      <w:r w:rsidRPr="00187A4D">
        <w:rPr>
          <w:rFonts w:ascii="Times New Roman" w:eastAsia="Times New Roman" w:hAnsi="Times New Roman" w:cs="Times New Roman"/>
          <w:b/>
          <w:bCs/>
          <w:color w:val="000000"/>
          <w:bdr w:val="none" w:sz="0" w:space="0" w:color="auto" w:frame="1"/>
          <w:lang w:eastAsia="et-EE"/>
        </w:rPr>
        <w:t xml:space="preserve">§ </w:t>
      </w:r>
      <w:r w:rsidR="005E7C02">
        <w:rPr>
          <w:rFonts w:ascii="Times New Roman" w:eastAsia="Times New Roman" w:hAnsi="Times New Roman" w:cs="Times New Roman"/>
          <w:b/>
          <w:bCs/>
          <w:color w:val="000000"/>
          <w:bdr w:val="none" w:sz="0" w:space="0" w:color="auto" w:frame="1"/>
          <w:lang w:eastAsia="et-EE"/>
        </w:rPr>
        <w:t>9</w:t>
      </w:r>
      <w:r w:rsidRPr="00187A4D">
        <w:rPr>
          <w:rFonts w:ascii="Times New Roman" w:eastAsia="Times New Roman" w:hAnsi="Times New Roman" w:cs="Times New Roman"/>
          <w:b/>
          <w:bCs/>
          <w:color w:val="000000"/>
          <w:bdr w:val="none" w:sz="0" w:space="0" w:color="auto" w:frame="1"/>
          <w:lang w:eastAsia="et-EE"/>
        </w:rPr>
        <w:t>.</w:t>
      </w:r>
      <w:r w:rsidRPr="00187A4D">
        <w:rPr>
          <w:rFonts w:ascii="Times New Roman" w:eastAsia="Times New Roman" w:hAnsi="Times New Roman" w:cs="Times New Roman"/>
          <w:b/>
          <w:bCs/>
          <w:color w:val="0061AA"/>
          <w:bdr w:val="none" w:sz="0" w:space="0" w:color="auto" w:frame="1"/>
          <w:lang w:eastAsia="et-EE"/>
        </w:rPr>
        <w:t xml:space="preserve"> </w:t>
      </w:r>
      <w:r w:rsidRPr="00187A4D">
        <w:rPr>
          <w:rFonts w:ascii="Times New Roman" w:eastAsia="Times New Roman" w:hAnsi="Times New Roman" w:cs="Times New Roman"/>
          <w:b/>
          <w:bCs/>
          <w:color w:val="000000"/>
          <w:lang w:eastAsia="et-EE"/>
        </w:rPr>
        <w:t>Alakomisjon ja nõukogu</w:t>
      </w:r>
    </w:p>
    <w:p w14:paraId="0BB06C3E"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(1) Komisjon võib oma ülesannete täitmiseks moodustada alakomisjone või nõukogusid ning määrata nende ülesanded, koosseisu, töökorra ja tööd korraldava asutuse.</w:t>
      </w:r>
    </w:p>
    <w:p w14:paraId="0A354431" w14:textId="77777777" w:rsidR="00C210E8" w:rsidRPr="00187A4D" w:rsidRDefault="00C210E8" w:rsidP="00C210E8">
      <w:pPr>
        <w:shd w:val="clear" w:color="auto" w:fill="FFFFFF"/>
        <w:spacing w:after="0" w:line="240" w:lineRule="auto"/>
        <w:contextualSpacing/>
        <w:jc w:val="both"/>
        <w:rPr>
          <w:rFonts w:ascii="Times New Roman" w:eastAsia="Times New Roman" w:hAnsi="Times New Roman" w:cs="Times New Roman"/>
          <w:color w:val="202020"/>
          <w:lang w:eastAsia="et-EE"/>
        </w:rPr>
      </w:pPr>
    </w:p>
    <w:p w14:paraId="50018A80" w14:textId="3885D216" w:rsidR="00A96C5F" w:rsidRDefault="00C210E8" w:rsidP="00C210E8">
      <w:pPr>
        <w:spacing w:after="0" w:line="240" w:lineRule="auto"/>
        <w:jc w:val="both"/>
        <w:rPr>
          <w:rFonts w:ascii="Times New Roman" w:eastAsia="Times New Roman" w:hAnsi="Times New Roman" w:cs="Times New Roman"/>
          <w:color w:val="202020"/>
          <w:lang w:eastAsia="et-EE"/>
        </w:rPr>
      </w:pPr>
      <w:r w:rsidRPr="00187A4D">
        <w:rPr>
          <w:rFonts w:ascii="Times New Roman" w:eastAsia="Times New Roman" w:hAnsi="Times New Roman" w:cs="Times New Roman"/>
          <w:color w:val="202020"/>
          <w:lang w:eastAsia="et-EE"/>
        </w:rPr>
        <w:t>(2) Alakomisjonil ja nõukogul on oma ülesannete täitmiseks õigus saada täidesaatva riigivõimu asutustelt dokumente ja teavet.</w:t>
      </w:r>
    </w:p>
    <w:p w14:paraId="2F469680" w14:textId="77777777" w:rsidR="00C45724" w:rsidRDefault="00C45724" w:rsidP="004162AC">
      <w:pPr>
        <w:spacing w:after="0" w:line="240" w:lineRule="auto"/>
        <w:jc w:val="both"/>
        <w:rPr>
          <w:rFonts w:ascii="Times New Roman" w:eastAsia="Times New Roman" w:hAnsi="Times New Roman" w:cs="Times New Roman"/>
        </w:rPr>
      </w:pPr>
    </w:p>
    <w:p w14:paraId="4E185BF3" w14:textId="77777777" w:rsidR="00A55E43" w:rsidRDefault="00A55E43" w:rsidP="004162AC">
      <w:pPr>
        <w:spacing w:after="0" w:line="240" w:lineRule="auto"/>
        <w:jc w:val="both"/>
        <w:rPr>
          <w:rFonts w:ascii="Times New Roman" w:eastAsia="Times New Roman" w:hAnsi="Times New Roman" w:cs="Times New Roman"/>
        </w:rPr>
      </w:pPr>
    </w:p>
    <w:p w14:paraId="70F70159" w14:textId="77777777" w:rsidR="001432D9" w:rsidRDefault="001432D9" w:rsidP="004162AC">
      <w:pPr>
        <w:spacing w:after="0" w:line="240" w:lineRule="auto"/>
        <w:jc w:val="both"/>
        <w:rPr>
          <w:rFonts w:ascii="Times New Roman" w:eastAsia="Times New Roman" w:hAnsi="Times New Roman" w:cs="Times New Roman"/>
        </w:rPr>
      </w:pPr>
    </w:p>
    <w:p w14:paraId="4FDCA525" w14:textId="06C4FC86" w:rsidR="00367851" w:rsidRDefault="00C558AF"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Kristen </w:t>
      </w:r>
      <w:proofErr w:type="spellStart"/>
      <w:r>
        <w:rPr>
          <w:rFonts w:ascii="Times New Roman" w:eastAsia="Times New Roman" w:hAnsi="Times New Roman" w:cs="Times New Roman"/>
        </w:rPr>
        <w:t>Michal</w:t>
      </w:r>
      <w:proofErr w:type="spellEnd"/>
    </w:p>
    <w:p w14:paraId="083C8EEB" w14:textId="6D7861E2" w:rsidR="00C558AF" w:rsidRDefault="00C558AF"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Peaminister</w:t>
      </w:r>
    </w:p>
    <w:p w14:paraId="1F2C3401" w14:textId="77777777" w:rsidR="00C558AF" w:rsidRDefault="00C558AF" w:rsidP="004162AC">
      <w:pPr>
        <w:spacing w:after="0" w:line="240" w:lineRule="auto"/>
        <w:jc w:val="both"/>
        <w:rPr>
          <w:rFonts w:ascii="Times New Roman" w:eastAsia="Times New Roman" w:hAnsi="Times New Roman" w:cs="Times New Roman"/>
        </w:rPr>
      </w:pPr>
    </w:p>
    <w:p w14:paraId="3961F2F1" w14:textId="77777777" w:rsidR="00C558AF" w:rsidRDefault="00C558AF" w:rsidP="004162AC">
      <w:pPr>
        <w:spacing w:after="0" w:line="240" w:lineRule="auto"/>
        <w:jc w:val="both"/>
        <w:rPr>
          <w:rFonts w:ascii="Times New Roman" w:eastAsia="Times New Roman" w:hAnsi="Times New Roman" w:cs="Times New Roman"/>
        </w:rPr>
      </w:pPr>
    </w:p>
    <w:p w14:paraId="493A7540" w14:textId="77777777" w:rsidR="00901F31" w:rsidRPr="00331A60" w:rsidRDefault="00901F31" w:rsidP="00901F31">
      <w:pPr>
        <w:spacing w:after="0" w:line="240" w:lineRule="auto"/>
        <w:rPr>
          <w:rFonts w:ascii="Times New Roman" w:hAnsi="Times New Roman" w:cs="Times New Roman"/>
        </w:rPr>
      </w:pPr>
      <w:proofErr w:type="spellStart"/>
      <w:r w:rsidRPr="00331A60">
        <w:rPr>
          <w:rFonts w:ascii="Times New Roman" w:hAnsi="Times New Roman" w:cs="Times New Roman"/>
        </w:rPr>
        <w:t>Liisa-Ly</w:t>
      </w:r>
      <w:proofErr w:type="spellEnd"/>
      <w:r w:rsidRPr="00331A60">
        <w:rPr>
          <w:rFonts w:ascii="Times New Roman" w:hAnsi="Times New Roman" w:cs="Times New Roman"/>
        </w:rPr>
        <w:t xml:space="preserve"> Pakosta</w:t>
      </w:r>
    </w:p>
    <w:p w14:paraId="2239DCBC" w14:textId="62B0F576" w:rsidR="00FC13DC" w:rsidRDefault="00901F31" w:rsidP="00901F31">
      <w:pPr>
        <w:spacing w:after="0" w:line="240" w:lineRule="auto"/>
        <w:jc w:val="both"/>
        <w:rPr>
          <w:rFonts w:ascii="Times New Roman" w:eastAsia="Times New Roman" w:hAnsi="Times New Roman" w:cs="Times New Roman"/>
        </w:rPr>
      </w:pPr>
      <w:r w:rsidRPr="00331A60">
        <w:rPr>
          <w:rFonts w:ascii="Times New Roman" w:hAnsi="Times New Roman" w:cs="Times New Roman"/>
        </w:rPr>
        <w:t>Justiits- ja digiminister</w:t>
      </w:r>
    </w:p>
    <w:p w14:paraId="155E9E67" w14:textId="77777777" w:rsidR="00FC13DC" w:rsidRDefault="00FC13DC" w:rsidP="004162AC">
      <w:pPr>
        <w:spacing w:after="0" w:line="240" w:lineRule="auto"/>
        <w:jc w:val="both"/>
        <w:rPr>
          <w:rFonts w:ascii="Times New Roman" w:eastAsia="Times New Roman" w:hAnsi="Times New Roman" w:cs="Times New Roman"/>
        </w:rPr>
      </w:pPr>
    </w:p>
    <w:p w14:paraId="16F84A27" w14:textId="77777777" w:rsidR="00C558AF" w:rsidRDefault="00C558AF" w:rsidP="004162AC">
      <w:pPr>
        <w:spacing w:after="0" w:line="240" w:lineRule="auto"/>
        <w:jc w:val="both"/>
        <w:rPr>
          <w:rFonts w:ascii="Times New Roman" w:eastAsia="Times New Roman" w:hAnsi="Times New Roman" w:cs="Times New Roman"/>
        </w:rPr>
      </w:pPr>
    </w:p>
    <w:p w14:paraId="3FCA5C98" w14:textId="4B978C6F" w:rsidR="00C558AF" w:rsidRDefault="00C558AF"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Keit Kasemets</w:t>
      </w:r>
    </w:p>
    <w:p w14:paraId="05703619" w14:textId="5FB1108B" w:rsidR="001203CD" w:rsidRPr="00C23CC0" w:rsidRDefault="00C558AF" w:rsidP="004162AC">
      <w:pPr>
        <w:spacing w:after="0" w:line="240" w:lineRule="auto"/>
        <w:jc w:val="both"/>
        <w:rPr>
          <w:rFonts w:ascii="Times New Roman" w:hAnsi="Times New Roman" w:cs="Times New Roman"/>
        </w:rPr>
      </w:pPr>
      <w:r>
        <w:rPr>
          <w:rFonts w:ascii="Times New Roman" w:eastAsia="Times New Roman" w:hAnsi="Times New Roman" w:cs="Times New Roman"/>
        </w:rPr>
        <w:t>Riigisekretär</w:t>
      </w:r>
    </w:p>
    <w:sectPr w:rsidR="001203CD" w:rsidRPr="00C23CC0" w:rsidSect="00A754EB">
      <w:headerReference w:type="default"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BAF1" w14:textId="77777777" w:rsidR="002F5B20" w:rsidRDefault="002F5B20" w:rsidP="009F045F">
      <w:pPr>
        <w:spacing w:after="0" w:line="240" w:lineRule="auto"/>
      </w:pPr>
      <w:r>
        <w:separator/>
      </w:r>
    </w:p>
  </w:endnote>
  <w:endnote w:type="continuationSeparator" w:id="0">
    <w:p w14:paraId="64525E02" w14:textId="77777777" w:rsidR="002F5B20" w:rsidRDefault="002F5B20" w:rsidP="009F0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A295F" w14:textId="6AA40EB8" w:rsidR="008153D0" w:rsidRPr="008153D0" w:rsidRDefault="008153D0">
    <w:pPr>
      <w:pStyle w:val="Jalus"/>
      <w:jc w:val="center"/>
      <w:rPr>
        <w:rFonts w:ascii="Times New Roman" w:hAnsi="Times New Roman" w:cs="Times New Roman"/>
      </w:rPr>
    </w:pPr>
  </w:p>
  <w:p w14:paraId="5EBC01AB" w14:textId="77777777" w:rsidR="008153D0" w:rsidRDefault="008153D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3C513" w14:textId="77777777" w:rsidR="002F5B20" w:rsidRDefault="002F5B20" w:rsidP="009F045F">
      <w:pPr>
        <w:spacing w:after="0" w:line="240" w:lineRule="auto"/>
      </w:pPr>
      <w:r>
        <w:separator/>
      </w:r>
    </w:p>
  </w:footnote>
  <w:footnote w:type="continuationSeparator" w:id="0">
    <w:p w14:paraId="472C0B48" w14:textId="77777777" w:rsidR="002F5B20" w:rsidRDefault="002F5B20" w:rsidP="009F0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539017"/>
      <w:docPartObj>
        <w:docPartGallery w:val="Page Numbers (Top of Page)"/>
        <w:docPartUnique/>
      </w:docPartObj>
    </w:sdtPr>
    <w:sdtEndPr/>
    <w:sdtContent>
      <w:p w14:paraId="6D3ABF64" w14:textId="3C1395F8" w:rsidR="00F33E53" w:rsidRDefault="00F33E53">
        <w:pPr>
          <w:pStyle w:val="Pis"/>
          <w:jc w:val="center"/>
        </w:pPr>
        <w:r>
          <w:fldChar w:fldCharType="begin"/>
        </w:r>
        <w:r>
          <w:instrText>PAGE   \* MERGEFORMAT</w:instrText>
        </w:r>
        <w:r>
          <w:fldChar w:fldCharType="separate"/>
        </w:r>
        <w:r>
          <w:t>2</w:t>
        </w:r>
        <w:r>
          <w:fldChar w:fldCharType="end"/>
        </w:r>
      </w:p>
    </w:sdtContent>
  </w:sdt>
  <w:p w14:paraId="1273EEE0" w14:textId="77777777" w:rsidR="009F045F" w:rsidRDefault="009F045F">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552859"/>
    <w:rsid w:val="000075C7"/>
    <w:rsid w:val="00037EDB"/>
    <w:rsid w:val="00047797"/>
    <w:rsid w:val="00050C2F"/>
    <w:rsid w:val="00057062"/>
    <w:rsid w:val="0006074F"/>
    <w:rsid w:val="0007503B"/>
    <w:rsid w:val="00080229"/>
    <w:rsid w:val="00091C68"/>
    <w:rsid w:val="00097FF1"/>
    <w:rsid w:val="000A066A"/>
    <w:rsid w:val="000A1C12"/>
    <w:rsid w:val="000A1C8B"/>
    <w:rsid w:val="000A5A4F"/>
    <w:rsid w:val="000B5107"/>
    <w:rsid w:val="000C5439"/>
    <w:rsid w:val="000C6A9D"/>
    <w:rsid w:val="000D0B0A"/>
    <w:rsid w:val="000E6D0E"/>
    <w:rsid w:val="000E72D1"/>
    <w:rsid w:val="00102926"/>
    <w:rsid w:val="001202CF"/>
    <w:rsid w:val="001203CD"/>
    <w:rsid w:val="00140EE6"/>
    <w:rsid w:val="001432D9"/>
    <w:rsid w:val="0015335A"/>
    <w:rsid w:val="001705CD"/>
    <w:rsid w:val="00175831"/>
    <w:rsid w:val="001769C7"/>
    <w:rsid w:val="001821C0"/>
    <w:rsid w:val="00183930"/>
    <w:rsid w:val="00184217"/>
    <w:rsid w:val="0019482B"/>
    <w:rsid w:val="00197D45"/>
    <w:rsid w:val="001A0243"/>
    <w:rsid w:val="001C6713"/>
    <w:rsid w:val="001D30D8"/>
    <w:rsid w:val="001E6E35"/>
    <w:rsid w:val="001F2338"/>
    <w:rsid w:val="001F6552"/>
    <w:rsid w:val="002012CB"/>
    <w:rsid w:val="00221835"/>
    <w:rsid w:val="00233A6A"/>
    <w:rsid w:val="0025335E"/>
    <w:rsid w:val="00257BFC"/>
    <w:rsid w:val="002608CB"/>
    <w:rsid w:val="0026290D"/>
    <w:rsid w:val="00264E95"/>
    <w:rsid w:val="00266889"/>
    <w:rsid w:val="00286261"/>
    <w:rsid w:val="002870E1"/>
    <w:rsid w:val="00291B05"/>
    <w:rsid w:val="00293614"/>
    <w:rsid w:val="00297971"/>
    <w:rsid w:val="002A021F"/>
    <w:rsid w:val="002A260E"/>
    <w:rsid w:val="002A2EA6"/>
    <w:rsid w:val="002B27AA"/>
    <w:rsid w:val="002C6E9F"/>
    <w:rsid w:val="002D6BA1"/>
    <w:rsid w:val="002E3F2F"/>
    <w:rsid w:val="002E75F0"/>
    <w:rsid w:val="002F1E79"/>
    <w:rsid w:val="002F2044"/>
    <w:rsid w:val="002F5B20"/>
    <w:rsid w:val="002F7F5B"/>
    <w:rsid w:val="00311F26"/>
    <w:rsid w:val="00313D00"/>
    <w:rsid w:val="00323EEC"/>
    <w:rsid w:val="00337D94"/>
    <w:rsid w:val="0034444D"/>
    <w:rsid w:val="00345426"/>
    <w:rsid w:val="003469B8"/>
    <w:rsid w:val="00357A00"/>
    <w:rsid w:val="00357E5F"/>
    <w:rsid w:val="0036451F"/>
    <w:rsid w:val="0036694B"/>
    <w:rsid w:val="00367851"/>
    <w:rsid w:val="00373342"/>
    <w:rsid w:val="0037646D"/>
    <w:rsid w:val="00384009"/>
    <w:rsid w:val="00386E89"/>
    <w:rsid w:val="003C46D3"/>
    <w:rsid w:val="003D313B"/>
    <w:rsid w:val="003E3204"/>
    <w:rsid w:val="003E3CC7"/>
    <w:rsid w:val="003E4ACA"/>
    <w:rsid w:val="003F6206"/>
    <w:rsid w:val="003F62E4"/>
    <w:rsid w:val="004058FA"/>
    <w:rsid w:val="004069E6"/>
    <w:rsid w:val="00410B10"/>
    <w:rsid w:val="004162AC"/>
    <w:rsid w:val="00416E4D"/>
    <w:rsid w:val="00421757"/>
    <w:rsid w:val="004268BE"/>
    <w:rsid w:val="00427678"/>
    <w:rsid w:val="00427D55"/>
    <w:rsid w:val="004445F0"/>
    <w:rsid w:val="0044629A"/>
    <w:rsid w:val="004527FC"/>
    <w:rsid w:val="00452E39"/>
    <w:rsid w:val="0045465E"/>
    <w:rsid w:val="0047107E"/>
    <w:rsid w:val="00474415"/>
    <w:rsid w:val="0047694B"/>
    <w:rsid w:val="0049548B"/>
    <w:rsid w:val="00495D52"/>
    <w:rsid w:val="004A1781"/>
    <w:rsid w:val="004A1C85"/>
    <w:rsid w:val="004A2679"/>
    <w:rsid w:val="004C79FA"/>
    <w:rsid w:val="00510905"/>
    <w:rsid w:val="00511330"/>
    <w:rsid w:val="00511729"/>
    <w:rsid w:val="005119DE"/>
    <w:rsid w:val="00513B36"/>
    <w:rsid w:val="00515C6B"/>
    <w:rsid w:val="00520F30"/>
    <w:rsid w:val="00522F98"/>
    <w:rsid w:val="00551A8A"/>
    <w:rsid w:val="0056271A"/>
    <w:rsid w:val="0057018A"/>
    <w:rsid w:val="00584B51"/>
    <w:rsid w:val="00594B80"/>
    <w:rsid w:val="005A0C0E"/>
    <w:rsid w:val="005A719C"/>
    <w:rsid w:val="005C1F93"/>
    <w:rsid w:val="005D1373"/>
    <w:rsid w:val="005D774E"/>
    <w:rsid w:val="005E7C02"/>
    <w:rsid w:val="006060FE"/>
    <w:rsid w:val="00610A04"/>
    <w:rsid w:val="00613BB7"/>
    <w:rsid w:val="00626528"/>
    <w:rsid w:val="00632717"/>
    <w:rsid w:val="00651076"/>
    <w:rsid w:val="00667D22"/>
    <w:rsid w:val="0067451E"/>
    <w:rsid w:val="00675ED2"/>
    <w:rsid w:val="00680EB8"/>
    <w:rsid w:val="00682012"/>
    <w:rsid w:val="006961DF"/>
    <w:rsid w:val="006A0BA6"/>
    <w:rsid w:val="006A5C94"/>
    <w:rsid w:val="006B5631"/>
    <w:rsid w:val="006C011C"/>
    <w:rsid w:val="006D2AAF"/>
    <w:rsid w:val="006D30E5"/>
    <w:rsid w:val="006E4FF4"/>
    <w:rsid w:val="006F1E13"/>
    <w:rsid w:val="006F2878"/>
    <w:rsid w:val="006F6416"/>
    <w:rsid w:val="00702C35"/>
    <w:rsid w:val="00706318"/>
    <w:rsid w:val="00710CD4"/>
    <w:rsid w:val="007127AE"/>
    <w:rsid w:val="00716EFB"/>
    <w:rsid w:val="00720B04"/>
    <w:rsid w:val="007225C1"/>
    <w:rsid w:val="00723485"/>
    <w:rsid w:val="00745F00"/>
    <w:rsid w:val="00754BD6"/>
    <w:rsid w:val="0076755B"/>
    <w:rsid w:val="007736FF"/>
    <w:rsid w:val="00777B4F"/>
    <w:rsid w:val="00790199"/>
    <w:rsid w:val="007A360E"/>
    <w:rsid w:val="007B27EA"/>
    <w:rsid w:val="007B637F"/>
    <w:rsid w:val="007B7F26"/>
    <w:rsid w:val="007D2160"/>
    <w:rsid w:val="007D3B6D"/>
    <w:rsid w:val="007E42CC"/>
    <w:rsid w:val="007E747E"/>
    <w:rsid w:val="008054A7"/>
    <w:rsid w:val="00814027"/>
    <w:rsid w:val="008153D0"/>
    <w:rsid w:val="00821FEC"/>
    <w:rsid w:val="00843391"/>
    <w:rsid w:val="0084714C"/>
    <w:rsid w:val="008628E1"/>
    <w:rsid w:val="00872774"/>
    <w:rsid w:val="0087632D"/>
    <w:rsid w:val="00884CCE"/>
    <w:rsid w:val="00885002"/>
    <w:rsid w:val="00886BF0"/>
    <w:rsid w:val="008A0B64"/>
    <w:rsid w:val="008B7CB5"/>
    <w:rsid w:val="008C6474"/>
    <w:rsid w:val="008D50E4"/>
    <w:rsid w:val="008F5660"/>
    <w:rsid w:val="00901F31"/>
    <w:rsid w:val="0091288C"/>
    <w:rsid w:val="00916F1F"/>
    <w:rsid w:val="009230BC"/>
    <w:rsid w:val="009253C5"/>
    <w:rsid w:val="00926496"/>
    <w:rsid w:val="0093327D"/>
    <w:rsid w:val="00933416"/>
    <w:rsid w:val="0093595E"/>
    <w:rsid w:val="009470B2"/>
    <w:rsid w:val="009531B8"/>
    <w:rsid w:val="0095573A"/>
    <w:rsid w:val="0096517B"/>
    <w:rsid w:val="00985DA2"/>
    <w:rsid w:val="00995EE1"/>
    <w:rsid w:val="009A0FEF"/>
    <w:rsid w:val="009A4A8A"/>
    <w:rsid w:val="009E4186"/>
    <w:rsid w:val="009F045F"/>
    <w:rsid w:val="00A06028"/>
    <w:rsid w:val="00A11A4A"/>
    <w:rsid w:val="00A148A1"/>
    <w:rsid w:val="00A1507C"/>
    <w:rsid w:val="00A17DB6"/>
    <w:rsid w:val="00A21E21"/>
    <w:rsid w:val="00A23D9C"/>
    <w:rsid w:val="00A301DE"/>
    <w:rsid w:val="00A367C5"/>
    <w:rsid w:val="00A44EB2"/>
    <w:rsid w:val="00A543CA"/>
    <w:rsid w:val="00A55E43"/>
    <w:rsid w:val="00A60466"/>
    <w:rsid w:val="00A650D6"/>
    <w:rsid w:val="00A73DA4"/>
    <w:rsid w:val="00A754EB"/>
    <w:rsid w:val="00A75BE9"/>
    <w:rsid w:val="00A77F72"/>
    <w:rsid w:val="00A92D36"/>
    <w:rsid w:val="00A94BB7"/>
    <w:rsid w:val="00A96C5F"/>
    <w:rsid w:val="00AA0E1A"/>
    <w:rsid w:val="00AB11E9"/>
    <w:rsid w:val="00AB18D0"/>
    <w:rsid w:val="00AB350A"/>
    <w:rsid w:val="00AC02F9"/>
    <w:rsid w:val="00AC355C"/>
    <w:rsid w:val="00AE4879"/>
    <w:rsid w:val="00AF461A"/>
    <w:rsid w:val="00AF7AEB"/>
    <w:rsid w:val="00B00E73"/>
    <w:rsid w:val="00B24029"/>
    <w:rsid w:val="00B37CBC"/>
    <w:rsid w:val="00B433E1"/>
    <w:rsid w:val="00B46111"/>
    <w:rsid w:val="00B51CDC"/>
    <w:rsid w:val="00B529DB"/>
    <w:rsid w:val="00B64F15"/>
    <w:rsid w:val="00B65C70"/>
    <w:rsid w:val="00B6794D"/>
    <w:rsid w:val="00B7063D"/>
    <w:rsid w:val="00B73AA6"/>
    <w:rsid w:val="00B85D32"/>
    <w:rsid w:val="00BA197B"/>
    <w:rsid w:val="00BA226A"/>
    <w:rsid w:val="00BA2727"/>
    <w:rsid w:val="00BA2CE0"/>
    <w:rsid w:val="00BA31C5"/>
    <w:rsid w:val="00BA7AC6"/>
    <w:rsid w:val="00BC187B"/>
    <w:rsid w:val="00BC2641"/>
    <w:rsid w:val="00BC4FA3"/>
    <w:rsid w:val="00BD41F8"/>
    <w:rsid w:val="00BE4E20"/>
    <w:rsid w:val="00BE66B2"/>
    <w:rsid w:val="00BE732F"/>
    <w:rsid w:val="00C10E6C"/>
    <w:rsid w:val="00C11925"/>
    <w:rsid w:val="00C1653E"/>
    <w:rsid w:val="00C20F57"/>
    <w:rsid w:val="00C210E8"/>
    <w:rsid w:val="00C21DEF"/>
    <w:rsid w:val="00C23CC0"/>
    <w:rsid w:val="00C25331"/>
    <w:rsid w:val="00C4428C"/>
    <w:rsid w:val="00C45724"/>
    <w:rsid w:val="00C558AF"/>
    <w:rsid w:val="00C560B7"/>
    <w:rsid w:val="00C6324D"/>
    <w:rsid w:val="00C80F94"/>
    <w:rsid w:val="00C97E37"/>
    <w:rsid w:val="00CB1DE1"/>
    <w:rsid w:val="00CB73CD"/>
    <w:rsid w:val="00CC6DBD"/>
    <w:rsid w:val="00CD2605"/>
    <w:rsid w:val="00CD59F7"/>
    <w:rsid w:val="00CD7713"/>
    <w:rsid w:val="00D03FB6"/>
    <w:rsid w:val="00D13D68"/>
    <w:rsid w:val="00D2250F"/>
    <w:rsid w:val="00D22B9C"/>
    <w:rsid w:val="00D23DB9"/>
    <w:rsid w:val="00D3400B"/>
    <w:rsid w:val="00D43243"/>
    <w:rsid w:val="00D7180D"/>
    <w:rsid w:val="00D808E7"/>
    <w:rsid w:val="00D817B2"/>
    <w:rsid w:val="00D840F9"/>
    <w:rsid w:val="00D86303"/>
    <w:rsid w:val="00DA08E2"/>
    <w:rsid w:val="00DA0DCC"/>
    <w:rsid w:val="00DA4B1E"/>
    <w:rsid w:val="00DA57A1"/>
    <w:rsid w:val="00DA7241"/>
    <w:rsid w:val="00DD05F9"/>
    <w:rsid w:val="00DD367E"/>
    <w:rsid w:val="00DF05D2"/>
    <w:rsid w:val="00DF4354"/>
    <w:rsid w:val="00DF7B41"/>
    <w:rsid w:val="00E02A53"/>
    <w:rsid w:val="00E070B7"/>
    <w:rsid w:val="00E07A6C"/>
    <w:rsid w:val="00E1595E"/>
    <w:rsid w:val="00E20A4D"/>
    <w:rsid w:val="00E21C2D"/>
    <w:rsid w:val="00E27F39"/>
    <w:rsid w:val="00E3002B"/>
    <w:rsid w:val="00E34576"/>
    <w:rsid w:val="00E37CAA"/>
    <w:rsid w:val="00E46600"/>
    <w:rsid w:val="00E517EE"/>
    <w:rsid w:val="00E54D65"/>
    <w:rsid w:val="00E55BA6"/>
    <w:rsid w:val="00E64EAD"/>
    <w:rsid w:val="00E7142C"/>
    <w:rsid w:val="00E72D1A"/>
    <w:rsid w:val="00E83BB9"/>
    <w:rsid w:val="00E9131F"/>
    <w:rsid w:val="00E97EA0"/>
    <w:rsid w:val="00EA7A31"/>
    <w:rsid w:val="00EB0E05"/>
    <w:rsid w:val="00EB394C"/>
    <w:rsid w:val="00EB4E61"/>
    <w:rsid w:val="00EC2CD0"/>
    <w:rsid w:val="00ED6516"/>
    <w:rsid w:val="00EF2917"/>
    <w:rsid w:val="00F03196"/>
    <w:rsid w:val="00F0724E"/>
    <w:rsid w:val="00F13C82"/>
    <w:rsid w:val="00F14125"/>
    <w:rsid w:val="00F242E6"/>
    <w:rsid w:val="00F25E66"/>
    <w:rsid w:val="00F31A37"/>
    <w:rsid w:val="00F33990"/>
    <w:rsid w:val="00F33E53"/>
    <w:rsid w:val="00F3549B"/>
    <w:rsid w:val="00F357B1"/>
    <w:rsid w:val="00F35A8C"/>
    <w:rsid w:val="00F416A4"/>
    <w:rsid w:val="00F43805"/>
    <w:rsid w:val="00F52902"/>
    <w:rsid w:val="00F57EF0"/>
    <w:rsid w:val="00F61FD2"/>
    <w:rsid w:val="00F62BDA"/>
    <w:rsid w:val="00F64965"/>
    <w:rsid w:val="00F66F0F"/>
    <w:rsid w:val="00F66FAE"/>
    <w:rsid w:val="00F70FC6"/>
    <w:rsid w:val="00F73C37"/>
    <w:rsid w:val="00F8121E"/>
    <w:rsid w:val="00F8259F"/>
    <w:rsid w:val="00F831E3"/>
    <w:rsid w:val="00F8333C"/>
    <w:rsid w:val="00F96E8F"/>
    <w:rsid w:val="00FB01B0"/>
    <w:rsid w:val="00FB4125"/>
    <w:rsid w:val="00FC13DC"/>
    <w:rsid w:val="00FD27EF"/>
    <w:rsid w:val="00FE06FB"/>
    <w:rsid w:val="00FF1123"/>
    <w:rsid w:val="00FF15A2"/>
    <w:rsid w:val="00FF464F"/>
    <w:rsid w:val="00FF6CD2"/>
    <w:rsid w:val="051894F1"/>
    <w:rsid w:val="10C5F875"/>
    <w:rsid w:val="17552859"/>
    <w:rsid w:val="17C9E0D3"/>
    <w:rsid w:val="1B9C0F5C"/>
    <w:rsid w:val="1D72CB26"/>
    <w:rsid w:val="20323937"/>
    <w:rsid w:val="3208A4A8"/>
    <w:rsid w:val="3D301C6C"/>
    <w:rsid w:val="3FC2AA9E"/>
    <w:rsid w:val="4648D9AE"/>
    <w:rsid w:val="505FF171"/>
    <w:rsid w:val="52389422"/>
    <w:rsid w:val="5D18932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563FD"/>
  <w15:chartTrackingRefBased/>
  <w15:docId w15:val="{EA020683-5B01-4F51-8618-A8CFA80E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9F045F"/>
    <w:pPr>
      <w:tabs>
        <w:tab w:val="center" w:pos="4536"/>
        <w:tab w:val="right" w:pos="9072"/>
      </w:tabs>
      <w:spacing w:after="0" w:line="240" w:lineRule="auto"/>
    </w:pPr>
  </w:style>
  <w:style w:type="character" w:customStyle="1" w:styleId="PisMrk">
    <w:name w:val="Päis Märk"/>
    <w:basedOn w:val="Liguvaikefont"/>
    <w:link w:val="Pis"/>
    <w:uiPriority w:val="99"/>
    <w:rsid w:val="009F045F"/>
  </w:style>
  <w:style w:type="paragraph" w:styleId="Jalus">
    <w:name w:val="footer"/>
    <w:basedOn w:val="Normaallaad"/>
    <w:link w:val="JalusMrk"/>
    <w:uiPriority w:val="99"/>
    <w:unhideWhenUsed/>
    <w:rsid w:val="009F045F"/>
    <w:pPr>
      <w:tabs>
        <w:tab w:val="center" w:pos="4536"/>
        <w:tab w:val="right" w:pos="9072"/>
      </w:tabs>
      <w:spacing w:after="0" w:line="240" w:lineRule="auto"/>
    </w:pPr>
  </w:style>
  <w:style w:type="character" w:customStyle="1" w:styleId="JalusMrk">
    <w:name w:val="Jalus Märk"/>
    <w:basedOn w:val="Liguvaikefont"/>
    <w:link w:val="Jalus"/>
    <w:uiPriority w:val="99"/>
    <w:rsid w:val="009F045F"/>
  </w:style>
  <w:style w:type="character" w:customStyle="1" w:styleId="CommentReference">
    <w:name w:val="Comment Reference"/>
    <w:basedOn w:val="Liguvaikefont"/>
    <w:uiPriority w:val="99"/>
    <w:semiHidden/>
    <w:unhideWhenUsed/>
    <w:rsid w:val="009F045F"/>
    <w:rPr>
      <w:sz w:val="16"/>
      <w:szCs w:val="16"/>
    </w:rPr>
  </w:style>
  <w:style w:type="paragraph" w:customStyle="1" w:styleId="CommentText">
    <w:name w:val="Comment Text"/>
    <w:basedOn w:val="Normaallaad"/>
    <w:link w:val="CommentTextChar"/>
    <w:uiPriority w:val="99"/>
    <w:unhideWhenUsed/>
    <w:rsid w:val="009F045F"/>
    <w:pPr>
      <w:spacing w:line="240" w:lineRule="auto"/>
    </w:pPr>
    <w:rPr>
      <w:sz w:val="20"/>
      <w:szCs w:val="20"/>
    </w:rPr>
  </w:style>
  <w:style w:type="character" w:customStyle="1" w:styleId="CommentTextChar">
    <w:name w:val="Comment Text Char"/>
    <w:basedOn w:val="Liguvaikefont"/>
    <w:link w:val="CommentText"/>
    <w:uiPriority w:val="99"/>
    <w:rsid w:val="009F045F"/>
    <w:rPr>
      <w:sz w:val="20"/>
      <w:szCs w:val="20"/>
    </w:rPr>
  </w:style>
  <w:style w:type="paragraph" w:customStyle="1" w:styleId="CommentSubject">
    <w:name w:val="Comment Subject"/>
    <w:basedOn w:val="CommentText"/>
    <w:next w:val="CommentText"/>
    <w:link w:val="CommentSubjectChar"/>
    <w:uiPriority w:val="99"/>
    <w:semiHidden/>
    <w:unhideWhenUsed/>
    <w:rsid w:val="009F045F"/>
    <w:rPr>
      <w:b/>
      <w:bCs/>
    </w:rPr>
  </w:style>
  <w:style w:type="character" w:customStyle="1" w:styleId="CommentSubjectChar">
    <w:name w:val="Comment Subject Char"/>
    <w:basedOn w:val="CommentTextChar"/>
    <w:link w:val="CommentSubject"/>
    <w:uiPriority w:val="99"/>
    <w:semiHidden/>
    <w:rsid w:val="009F045F"/>
    <w:rPr>
      <w:b/>
      <w:bCs/>
      <w:sz w:val="20"/>
      <w:szCs w:val="20"/>
    </w:rPr>
  </w:style>
  <w:style w:type="paragraph" w:styleId="Redaktsioon">
    <w:name w:val="Revision"/>
    <w:hidden/>
    <w:uiPriority w:val="99"/>
    <w:semiHidden/>
    <w:rsid w:val="009F045F"/>
    <w:pPr>
      <w:spacing w:after="0" w:line="240" w:lineRule="auto"/>
    </w:pPr>
  </w:style>
  <w:style w:type="character" w:styleId="Mainimine">
    <w:name w:val="Mention"/>
    <w:basedOn w:val="Liguvaikefont"/>
    <w:uiPriority w:val="99"/>
    <w:unhideWhenUsed/>
    <w:rsid w:val="004527FC"/>
    <w:rPr>
      <w:color w:val="2B579A"/>
      <w:shd w:val="clear" w:color="auto" w:fill="E1DFDD"/>
    </w:rPr>
  </w:style>
  <w:style w:type="paragraph" w:styleId="Vahedeta">
    <w:name w:val="No Spacing"/>
    <w:uiPriority w:val="1"/>
    <w:qFormat/>
    <w:rsid w:val="000B5107"/>
    <w:pPr>
      <w:spacing w:after="0" w:line="240" w:lineRule="auto"/>
    </w:pPr>
  </w:style>
  <w:style w:type="character" w:styleId="Hperlink">
    <w:name w:val="Hyperlink"/>
    <w:basedOn w:val="Liguvaikefont"/>
    <w:uiPriority w:val="99"/>
    <w:unhideWhenUsed/>
    <w:rsid w:val="007E747E"/>
    <w:rPr>
      <w:color w:val="467886" w:themeColor="hyperlink"/>
      <w:u w:val="single"/>
    </w:rPr>
  </w:style>
  <w:style w:type="character" w:styleId="Lahendamatamainimine">
    <w:name w:val="Unresolved Mention"/>
    <w:basedOn w:val="Liguvaikefont"/>
    <w:uiPriority w:val="99"/>
    <w:semiHidden/>
    <w:unhideWhenUsed/>
    <w:rsid w:val="007E747E"/>
    <w:rPr>
      <w:color w:val="605E5C"/>
      <w:shd w:val="clear" w:color="auto" w:fill="E1DFDD"/>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2D6BA1"/>
    <w:rPr>
      <w:b/>
      <w:bCs/>
    </w:rPr>
  </w:style>
  <w:style w:type="character" w:customStyle="1" w:styleId="KommentaariteemaMrk">
    <w:name w:val="Kommentaari teema Märk"/>
    <w:basedOn w:val="KommentaaritekstMrk"/>
    <w:link w:val="Kommentaariteema"/>
    <w:uiPriority w:val="99"/>
    <w:semiHidden/>
    <w:rsid w:val="002D6B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807A9B-D8D0-4780-8ECA-9EAB6265FD49}">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F20539C6-043E-4EC7-BEFA-C057607AD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2CA2D-64C2-440E-A25C-C2E5BA9C6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1013</Words>
  <Characters>5882</Characters>
  <Application>Microsoft Office Word</Application>
  <DocSecurity>0</DocSecurity>
  <Lines>49</Lines>
  <Paragraphs>13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Voor - RK</dc:creator>
  <cp:keywords/>
  <dc:description/>
  <cp:lastModifiedBy>Eero Svarval</cp:lastModifiedBy>
  <cp:revision>2</cp:revision>
  <dcterms:created xsi:type="dcterms:W3CDTF">2026-10-14T09:05:00Z</dcterms:created>
  <dcterms:modified xsi:type="dcterms:W3CDTF">2026-10-14T09:05:00Z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2026-06-16T08:02:35Z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c57aa422-5f5e-45a0-86ae-75d85278ccb8</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